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36CD" w14:textId="77777777" w:rsidR="00EB54A8" w:rsidRDefault="00EB54A8" w:rsidP="00BE586F"/>
    <w:p w14:paraId="50ED4404" w14:textId="77777777" w:rsidR="00AD3642" w:rsidRDefault="009928B8" w:rsidP="00BE586F">
      <w:r>
        <w:t xml:space="preserve">Please complete this form to express an interest in exhibiting at the Cynon Valley Museum. </w:t>
      </w:r>
    </w:p>
    <w:p w14:paraId="39573CDF" w14:textId="77777777" w:rsidR="00AD3642" w:rsidRDefault="00AD3642" w:rsidP="00BE586F"/>
    <w:p w14:paraId="62C714AC" w14:textId="77777777" w:rsidR="00AD3642" w:rsidRDefault="009928B8" w:rsidP="00BE586F">
      <w:r>
        <w:t xml:space="preserve">Completion of this form does not guarantee an exhibition slot. </w:t>
      </w:r>
    </w:p>
    <w:p w14:paraId="0A70E646" w14:textId="77777777" w:rsidR="00AD3642" w:rsidRDefault="00AD3642" w:rsidP="00BE586F"/>
    <w:p w14:paraId="283ED277" w14:textId="77777777" w:rsidR="00F63F14" w:rsidRDefault="009928B8" w:rsidP="00BE586F">
      <w:r>
        <w:t xml:space="preserve">We will contact you again to confirm whether you have an exhibition slot. We are regularly oversubscribed for exhibition spaces, so please bear with us. </w:t>
      </w:r>
    </w:p>
    <w:p w14:paraId="0D1CDA34" w14:textId="77777777" w:rsidR="009928B8" w:rsidRDefault="009928B8" w:rsidP="00BE586F"/>
    <w:p w14:paraId="26EBAE7F" w14:textId="77777777" w:rsidR="009928B8" w:rsidRDefault="009928B8" w:rsidP="00BE586F">
      <w:r>
        <w:t xml:space="preserve">We give preferences to local applications, or those which tie into programming for the year. </w:t>
      </w:r>
    </w:p>
    <w:p w14:paraId="3A91FB0E" w14:textId="77777777" w:rsidR="009928B8" w:rsidRDefault="009928B8" w:rsidP="00BE586F">
      <w:pPr>
        <w:pStyle w:val="Heading1"/>
      </w:pPr>
      <w:r>
        <w:t>Contact details</w:t>
      </w:r>
    </w:p>
    <w:p w14:paraId="0D59156A" w14:textId="77777777" w:rsidR="003C7B70" w:rsidRPr="003C7B70" w:rsidRDefault="003C7B70" w:rsidP="00BE58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620"/>
      </w:tblGrid>
      <w:tr w:rsidR="009928B8" w14:paraId="26FABB5E" w14:textId="77777777" w:rsidTr="004A01D1">
        <w:tc>
          <w:tcPr>
            <w:tcW w:w="2830" w:type="dxa"/>
          </w:tcPr>
          <w:p w14:paraId="2D97485E" w14:textId="77777777" w:rsidR="009928B8" w:rsidRDefault="009928B8" w:rsidP="00BE586F">
            <w:r>
              <w:t>Contact name</w:t>
            </w:r>
          </w:p>
        </w:tc>
        <w:tc>
          <w:tcPr>
            <w:tcW w:w="6180" w:type="dxa"/>
            <w:gridSpan w:val="2"/>
          </w:tcPr>
          <w:p w14:paraId="1FC01538" w14:textId="77777777" w:rsidR="009928B8" w:rsidRDefault="009928B8" w:rsidP="00BE586F"/>
        </w:tc>
      </w:tr>
      <w:tr w:rsidR="009928B8" w14:paraId="16AF8EAC" w14:textId="77777777" w:rsidTr="004A01D1">
        <w:tc>
          <w:tcPr>
            <w:tcW w:w="2830" w:type="dxa"/>
          </w:tcPr>
          <w:p w14:paraId="7BF2DD8F" w14:textId="77777777" w:rsidR="009928B8" w:rsidRDefault="009928B8" w:rsidP="00BE586F">
            <w:r>
              <w:t>Exhibiting organisation or group (if applicable)</w:t>
            </w:r>
          </w:p>
        </w:tc>
        <w:tc>
          <w:tcPr>
            <w:tcW w:w="6180" w:type="dxa"/>
            <w:gridSpan w:val="2"/>
          </w:tcPr>
          <w:p w14:paraId="2F2AC40A" w14:textId="77777777" w:rsidR="009928B8" w:rsidRDefault="009928B8" w:rsidP="00BE586F"/>
        </w:tc>
      </w:tr>
      <w:tr w:rsidR="009928B8" w14:paraId="69A18A35" w14:textId="77777777" w:rsidTr="004A01D1">
        <w:tc>
          <w:tcPr>
            <w:tcW w:w="2830" w:type="dxa"/>
          </w:tcPr>
          <w:p w14:paraId="68012A8F" w14:textId="77777777" w:rsidR="009928B8" w:rsidRDefault="009928B8" w:rsidP="00BE586F">
            <w:r>
              <w:t>Contact number(s)</w:t>
            </w:r>
          </w:p>
        </w:tc>
        <w:tc>
          <w:tcPr>
            <w:tcW w:w="6180" w:type="dxa"/>
            <w:gridSpan w:val="2"/>
          </w:tcPr>
          <w:p w14:paraId="0FCA9422" w14:textId="77777777" w:rsidR="009928B8" w:rsidRDefault="009928B8" w:rsidP="00BE586F"/>
        </w:tc>
      </w:tr>
      <w:tr w:rsidR="009928B8" w14:paraId="23132BAF" w14:textId="77777777" w:rsidTr="004A01D1">
        <w:tc>
          <w:tcPr>
            <w:tcW w:w="2830" w:type="dxa"/>
          </w:tcPr>
          <w:p w14:paraId="753FF362" w14:textId="77777777" w:rsidR="009928B8" w:rsidRDefault="009928B8" w:rsidP="00BE586F">
            <w:r>
              <w:t>Contact email address</w:t>
            </w:r>
          </w:p>
        </w:tc>
        <w:tc>
          <w:tcPr>
            <w:tcW w:w="6180" w:type="dxa"/>
            <w:gridSpan w:val="2"/>
          </w:tcPr>
          <w:p w14:paraId="3168F887" w14:textId="77777777" w:rsidR="009928B8" w:rsidRDefault="009928B8" w:rsidP="00BE586F"/>
        </w:tc>
      </w:tr>
      <w:tr w:rsidR="009928B8" w14:paraId="621EA8C5" w14:textId="77777777" w:rsidTr="004A01D1">
        <w:tc>
          <w:tcPr>
            <w:tcW w:w="2830" w:type="dxa"/>
          </w:tcPr>
          <w:p w14:paraId="317FADD8" w14:textId="77777777" w:rsidR="009928B8" w:rsidRDefault="009928B8" w:rsidP="00BE586F">
            <w:r>
              <w:t>Website</w:t>
            </w:r>
          </w:p>
        </w:tc>
        <w:tc>
          <w:tcPr>
            <w:tcW w:w="6180" w:type="dxa"/>
            <w:gridSpan w:val="2"/>
          </w:tcPr>
          <w:p w14:paraId="0A3D0612" w14:textId="77777777" w:rsidR="009928B8" w:rsidRDefault="009928B8" w:rsidP="00BE586F"/>
        </w:tc>
      </w:tr>
      <w:tr w:rsidR="009928B8" w14:paraId="1761CB2E" w14:textId="77777777" w:rsidTr="004A01D1">
        <w:trPr>
          <w:trHeight w:val="56"/>
        </w:trPr>
        <w:tc>
          <w:tcPr>
            <w:tcW w:w="2830" w:type="dxa"/>
            <w:vMerge w:val="restart"/>
          </w:tcPr>
          <w:p w14:paraId="4D3D6B4D" w14:textId="77777777" w:rsidR="009928B8" w:rsidRDefault="009928B8" w:rsidP="00BE586F">
            <w:r>
              <w:t>Social media links</w:t>
            </w:r>
          </w:p>
        </w:tc>
        <w:tc>
          <w:tcPr>
            <w:tcW w:w="1560" w:type="dxa"/>
          </w:tcPr>
          <w:p w14:paraId="484A4BBA" w14:textId="77777777" w:rsidR="009928B8" w:rsidRDefault="009928B8" w:rsidP="00BE586F">
            <w:r>
              <w:t>Twitter</w:t>
            </w:r>
          </w:p>
        </w:tc>
        <w:tc>
          <w:tcPr>
            <w:tcW w:w="4620" w:type="dxa"/>
          </w:tcPr>
          <w:p w14:paraId="654807D8" w14:textId="77777777" w:rsidR="009928B8" w:rsidRDefault="009928B8" w:rsidP="00BE586F"/>
        </w:tc>
      </w:tr>
      <w:tr w:rsidR="009928B8" w14:paraId="3E11E0F0" w14:textId="77777777" w:rsidTr="004A01D1">
        <w:trPr>
          <w:trHeight w:val="56"/>
        </w:trPr>
        <w:tc>
          <w:tcPr>
            <w:tcW w:w="2830" w:type="dxa"/>
            <w:vMerge/>
          </w:tcPr>
          <w:p w14:paraId="1DBC51CB" w14:textId="77777777" w:rsidR="009928B8" w:rsidRDefault="009928B8" w:rsidP="00BE586F"/>
        </w:tc>
        <w:tc>
          <w:tcPr>
            <w:tcW w:w="1560" w:type="dxa"/>
          </w:tcPr>
          <w:p w14:paraId="5C9AA76B" w14:textId="77777777" w:rsidR="009928B8" w:rsidRDefault="009928B8" w:rsidP="00BE586F">
            <w:r>
              <w:t>Facebook</w:t>
            </w:r>
          </w:p>
        </w:tc>
        <w:tc>
          <w:tcPr>
            <w:tcW w:w="4620" w:type="dxa"/>
          </w:tcPr>
          <w:p w14:paraId="3415A96F" w14:textId="77777777" w:rsidR="009928B8" w:rsidRDefault="009928B8" w:rsidP="00BE586F"/>
        </w:tc>
      </w:tr>
      <w:tr w:rsidR="009928B8" w14:paraId="14E281E2" w14:textId="77777777" w:rsidTr="004A01D1">
        <w:trPr>
          <w:trHeight w:val="56"/>
        </w:trPr>
        <w:tc>
          <w:tcPr>
            <w:tcW w:w="2830" w:type="dxa"/>
            <w:vMerge/>
          </w:tcPr>
          <w:p w14:paraId="4EEF3A51" w14:textId="77777777" w:rsidR="009928B8" w:rsidRDefault="009928B8" w:rsidP="00BE586F"/>
        </w:tc>
        <w:tc>
          <w:tcPr>
            <w:tcW w:w="1560" w:type="dxa"/>
          </w:tcPr>
          <w:p w14:paraId="4A9D1B2E" w14:textId="77777777" w:rsidR="009928B8" w:rsidRDefault="009928B8" w:rsidP="00BE586F">
            <w:r>
              <w:t>Instagram</w:t>
            </w:r>
          </w:p>
        </w:tc>
        <w:tc>
          <w:tcPr>
            <w:tcW w:w="4620" w:type="dxa"/>
          </w:tcPr>
          <w:p w14:paraId="082880D1" w14:textId="77777777" w:rsidR="009928B8" w:rsidRDefault="009928B8" w:rsidP="00BE586F"/>
        </w:tc>
      </w:tr>
      <w:tr w:rsidR="009928B8" w14:paraId="21C81E72" w14:textId="77777777" w:rsidTr="004A01D1">
        <w:trPr>
          <w:trHeight w:val="56"/>
        </w:trPr>
        <w:tc>
          <w:tcPr>
            <w:tcW w:w="2830" w:type="dxa"/>
            <w:vMerge/>
          </w:tcPr>
          <w:p w14:paraId="509D782B" w14:textId="77777777" w:rsidR="009928B8" w:rsidRDefault="009928B8" w:rsidP="00BE586F"/>
        </w:tc>
        <w:tc>
          <w:tcPr>
            <w:tcW w:w="1560" w:type="dxa"/>
          </w:tcPr>
          <w:p w14:paraId="4417E4E2" w14:textId="77777777" w:rsidR="009928B8" w:rsidRDefault="009928B8" w:rsidP="00BE586F">
            <w:r>
              <w:t>Other</w:t>
            </w:r>
          </w:p>
        </w:tc>
        <w:tc>
          <w:tcPr>
            <w:tcW w:w="4620" w:type="dxa"/>
          </w:tcPr>
          <w:p w14:paraId="63B49514" w14:textId="77777777" w:rsidR="009928B8" w:rsidRDefault="009928B8" w:rsidP="00BE586F"/>
        </w:tc>
      </w:tr>
    </w:tbl>
    <w:p w14:paraId="1544D0C3" w14:textId="77777777" w:rsidR="009928B8" w:rsidRDefault="009928B8" w:rsidP="00BE586F"/>
    <w:p w14:paraId="0C09780C" w14:textId="77777777" w:rsidR="009928B8" w:rsidRDefault="00AD3642" w:rsidP="00BE586F">
      <w:pPr>
        <w:pStyle w:val="Heading1"/>
      </w:pPr>
      <w:r>
        <w:t>Propos</w:t>
      </w:r>
      <w:r w:rsidR="009928B8">
        <w:t xml:space="preserve">ed exhibition </w:t>
      </w:r>
    </w:p>
    <w:p w14:paraId="624F2878" w14:textId="77777777" w:rsidR="004A01D1" w:rsidRPr="004A01D1" w:rsidRDefault="004A01D1" w:rsidP="00BE58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9928B8" w14:paraId="15E76FCC" w14:textId="77777777" w:rsidTr="004A01D1">
        <w:tc>
          <w:tcPr>
            <w:tcW w:w="2830" w:type="dxa"/>
          </w:tcPr>
          <w:p w14:paraId="11D061B5" w14:textId="77777777" w:rsidR="009928B8" w:rsidRDefault="009928B8" w:rsidP="00BE586F">
            <w:r>
              <w:t>Title (can be working)</w:t>
            </w:r>
          </w:p>
        </w:tc>
        <w:tc>
          <w:tcPr>
            <w:tcW w:w="6180" w:type="dxa"/>
          </w:tcPr>
          <w:p w14:paraId="024115A1" w14:textId="77777777" w:rsidR="009928B8" w:rsidRDefault="009928B8" w:rsidP="00BE586F"/>
        </w:tc>
      </w:tr>
      <w:tr w:rsidR="004A01D1" w14:paraId="66005BDE" w14:textId="77777777" w:rsidTr="004A01D1">
        <w:tc>
          <w:tcPr>
            <w:tcW w:w="2830" w:type="dxa"/>
          </w:tcPr>
          <w:p w14:paraId="6AB8A253" w14:textId="77777777" w:rsidR="004A01D1" w:rsidRDefault="004A01D1" w:rsidP="00BE586F">
            <w:r>
              <w:t>Themes/inspiration</w:t>
            </w:r>
          </w:p>
        </w:tc>
        <w:tc>
          <w:tcPr>
            <w:tcW w:w="6180" w:type="dxa"/>
          </w:tcPr>
          <w:p w14:paraId="48384A5B" w14:textId="77777777" w:rsidR="004A01D1" w:rsidRDefault="004A01D1" w:rsidP="00BE586F"/>
          <w:p w14:paraId="328956BB" w14:textId="77777777" w:rsidR="004A01D1" w:rsidRDefault="004A01D1" w:rsidP="00BE586F"/>
          <w:p w14:paraId="59D11D52" w14:textId="77777777" w:rsidR="004A01D1" w:rsidRDefault="004A01D1" w:rsidP="00BE586F"/>
          <w:p w14:paraId="465EC761" w14:textId="77777777" w:rsidR="004A01D1" w:rsidRDefault="004A01D1" w:rsidP="00BE586F"/>
          <w:p w14:paraId="3D139FFE" w14:textId="77777777" w:rsidR="004A01D1" w:rsidRDefault="004A01D1" w:rsidP="00BE586F"/>
          <w:p w14:paraId="34ED9F40" w14:textId="77777777" w:rsidR="004A01D1" w:rsidRDefault="004A01D1" w:rsidP="00BE586F"/>
          <w:p w14:paraId="1B033B23" w14:textId="77777777" w:rsidR="004A01D1" w:rsidRDefault="004A01D1" w:rsidP="00BE586F"/>
        </w:tc>
      </w:tr>
    </w:tbl>
    <w:p w14:paraId="36D14FA8" w14:textId="77777777" w:rsidR="004A01D1" w:rsidRDefault="004A01D1" w:rsidP="00BE586F"/>
    <w:p w14:paraId="16E9AB1D" w14:textId="77777777" w:rsidR="004A01D1" w:rsidRDefault="004A01D1" w:rsidP="00BE586F">
      <w:pPr>
        <w:pStyle w:val="Heading1"/>
      </w:pPr>
      <w:r>
        <w:lastRenderedPageBreak/>
        <w:t>Logistical arrangements</w:t>
      </w:r>
    </w:p>
    <w:p w14:paraId="1D562B2A" w14:textId="77777777" w:rsidR="004A01D1" w:rsidRDefault="004A01D1" w:rsidP="00BE58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48"/>
        <w:gridCol w:w="3232"/>
      </w:tblGrid>
      <w:tr w:rsidR="004A01D1" w14:paraId="761D5008" w14:textId="77777777" w:rsidTr="00BE586F">
        <w:tc>
          <w:tcPr>
            <w:tcW w:w="2830" w:type="dxa"/>
          </w:tcPr>
          <w:p w14:paraId="0DC2A382" w14:textId="77777777" w:rsidR="004A01D1" w:rsidRDefault="004A01D1" w:rsidP="00BE586F">
            <w:r>
              <w:t xml:space="preserve">Duration </w:t>
            </w:r>
          </w:p>
          <w:p w14:paraId="7F075D02" w14:textId="77777777" w:rsidR="004A01D1" w:rsidRDefault="004A01D1" w:rsidP="00BE586F">
            <w:r>
              <w:t>(minimum 2 weeks)</w:t>
            </w:r>
          </w:p>
        </w:tc>
        <w:tc>
          <w:tcPr>
            <w:tcW w:w="6180" w:type="dxa"/>
            <w:gridSpan w:val="2"/>
          </w:tcPr>
          <w:p w14:paraId="58880B10" w14:textId="77777777" w:rsidR="004A01D1" w:rsidRDefault="004A01D1" w:rsidP="00BE586F"/>
        </w:tc>
      </w:tr>
      <w:tr w:rsidR="004A01D1" w14:paraId="505649B2" w14:textId="77777777" w:rsidTr="00BE586F">
        <w:tc>
          <w:tcPr>
            <w:tcW w:w="2830" w:type="dxa"/>
          </w:tcPr>
          <w:p w14:paraId="5D944056" w14:textId="3CB49906" w:rsidR="004A01D1" w:rsidRDefault="004A01D1" w:rsidP="00BE586F">
            <w:r>
              <w:t>When are you available (2</w:t>
            </w:r>
            <w:r w:rsidR="005431B7">
              <w:t>022</w:t>
            </w:r>
            <w:r>
              <w:t>)?</w:t>
            </w:r>
          </w:p>
        </w:tc>
        <w:tc>
          <w:tcPr>
            <w:tcW w:w="2948" w:type="dxa"/>
          </w:tcPr>
          <w:p w14:paraId="1B74FFC8" w14:textId="77777777" w:rsidR="004A01D1" w:rsidRDefault="004A01D1" w:rsidP="00BE586F">
            <w:r>
              <w:sym w:font="Symbol" w:char="F07F"/>
            </w:r>
            <w:r>
              <w:t xml:space="preserve">  January</w:t>
            </w:r>
          </w:p>
          <w:p w14:paraId="72855BA4" w14:textId="77777777" w:rsidR="004A01D1" w:rsidRDefault="004A01D1" w:rsidP="00BE586F">
            <w:r>
              <w:sym w:font="Symbol" w:char="F07F"/>
            </w:r>
            <w:r>
              <w:t xml:space="preserve">  February</w:t>
            </w:r>
          </w:p>
          <w:p w14:paraId="0119A76E" w14:textId="77777777" w:rsidR="004A01D1" w:rsidRDefault="004A01D1" w:rsidP="00BE586F">
            <w:r>
              <w:sym w:font="Symbol" w:char="F07F"/>
            </w:r>
            <w:r>
              <w:t xml:space="preserve">  March</w:t>
            </w:r>
          </w:p>
          <w:p w14:paraId="5038DC62" w14:textId="77777777" w:rsidR="004A01D1" w:rsidRDefault="004A01D1" w:rsidP="00BE586F">
            <w:r>
              <w:sym w:font="Symbol" w:char="F07F"/>
            </w:r>
            <w:r>
              <w:t xml:space="preserve">  April</w:t>
            </w:r>
          </w:p>
          <w:p w14:paraId="306B8900" w14:textId="77777777" w:rsidR="004A01D1" w:rsidRDefault="004A01D1" w:rsidP="00BE586F">
            <w:r>
              <w:sym w:font="Symbol" w:char="F07F"/>
            </w:r>
            <w:r>
              <w:t xml:space="preserve">  May</w:t>
            </w:r>
          </w:p>
          <w:p w14:paraId="28738B6F" w14:textId="77777777" w:rsidR="004A01D1" w:rsidRDefault="004A01D1" w:rsidP="00BE586F">
            <w:r>
              <w:sym w:font="Symbol" w:char="F07F"/>
            </w:r>
            <w:r>
              <w:t xml:space="preserve">  June</w:t>
            </w:r>
          </w:p>
        </w:tc>
        <w:tc>
          <w:tcPr>
            <w:tcW w:w="3232" w:type="dxa"/>
          </w:tcPr>
          <w:p w14:paraId="73B8F145" w14:textId="77777777" w:rsidR="004A01D1" w:rsidRDefault="004A01D1" w:rsidP="00BE586F">
            <w:r>
              <w:sym w:font="Symbol" w:char="F07F"/>
            </w:r>
            <w:r>
              <w:t xml:space="preserve">  July</w:t>
            </w:r>
          </w:p>
          <w:p w14:paraId="190CDD01" w14:textId="77777777" w:rsidR="004A01D1" w:rsidRDefault="004A01D1" w:rsidP="00BE586F">
            <w:r>
              <w:sym w:font="Symbol" w:char="F07F"/>
            </w:r>
            <w:r>
              <w:t xml:space="preserve">  August</w:t>
            </w:r>
          </w:p>
          <w:p w14:paraId="1D87296F" w14:textId="77777777" w:rsidR="004A01D1" w:rsidRDefault="004A01D1" w:rsidP="00BE586F">
            <w:r>
              <w:sym w:font="Symbol" w:char="F07F"/>
            </w:r>
            <w:r>
              <w:t xml:space="preserve">  September</w:t>
            </w:r>
          </w:p>
          <w:p w14:paraId="654D5865" w14:textId="77777777" w:rsidR="004A01D1" w:rsidRDefault="004A01D1" w:rsidP="00BE586F">
            <w:r>
              <w:sym w:font="Symbol" w:char="F07F"/>
            </w:r>
            <w:r>
              <w:t xml:space="preserve">  October</w:t>
            </w:r>
          </w:p>
          <w:p w14:paraId="6345090F" w14:textId="77777777" w:rsidR="004A01D1" w:rsidRDefault="004A01D1" w:rsidP="00BE586F">
            <w:r>
              <w:sym w:font="Symbol" w:char="F07F"/>
            </w:r>
            <w:r>
              <w:t xml:space="preserve">  November</w:t>
            </w:r>
          </w:p>
          <w:p w14:paraId="6A7973A4" w14:textId="77777777" w:rsidR="004A01D1" w:rsidRDefault="004A01D1" w:rsidP="00BE586F">
            <w:r>
              <w:sym w:font="Symbol" w:char="F07F"/>
            </w:r>
            <w:r>
              <w:t xml:space="preserve">  December</w:t>
            </w:r>
          </w:p>
        </w:tc>
      </w:tr>
      <w:tr w:rsidR="004A01D1" w14:paraId="21A9D347" w14:textId="77777777" w:rsidTr="00BE586F">
        <w:tc>
          <w:tcPr>
            <w:tcW w:w="2830" w:type="dxa"/>
          </w:tcPr>
          <w:p w14:paraId="195619D1" w14:textId="77777777" w:rsidR="004A01D1" w:rsidRDefault="004A01D1" w:rsidP="00BE586F">
            <w:r>
              <w:t>Average size of your work</w:t>
            </w:r>
          </w:p>
        </w:tc>
        <w:tc>
          <w:tcPr>
            <w:tcW w:w="6180" w:type="dxa"/>
            <w:gridSpan w:val="2"/>
          </w:tcPr>
          <w:p w14:paraId="17292CD6" w14:textId="77777777" w:rsidR="004A01D1" w:rsidRDefault="004A01D1" w:rsidP="00BE586F"/>
        </w:tc>
      </w:tr>
      <w:tr w:rsidR="004A01D1" w14:paraId="19714290" w14:textId="77777777" w:rsidTr="00BE586F">
        <w:tc>
          <w:tcPr>
            <w:tcW w:w="2830" w:type="dxa"/>
          </w:tcPr>
          <w:p w14:paraId="0B1B13DA" w14:textId="77777777" w:rsidR="004A01D1" w:rsidRDefault="004A01D1" w:rsidP="00BE586F">
            <w:r>
              <w:t>Medium/format of your work</w:t>
            </w:r>
          </w:p>
        </w:tc>
        <w:tc>
          <w:tcPr>
            <w:tcW w:w="6180" w:type="dxa"/>
            <w:gridSpan w:val="2"/>
          </w:tcPr>
          <w:p w14:paraId="28D5497E" w14:textId="77777777" w:rsidR="004A01D1" w:rsidRDefault="004A01D1" w:rsidP="00BE586F"/>
        </w:tc>
      </w:tr>
      <w:tr w:rsidR="004A01D1" w14:paraId="38C0DDEC" w14:textId="77777777" w:rsidTr="00BE586F">
        <w:tc>
          <w:tcPr>
            <w:tcW w:w="2830" w:type="dxa"/>
          </w:tcPr>
          <w:p w14:paraId="29135559" w14:textId="77777777" w:rsidR="004A01D1" w:rsidRDefault="004A01D1" w:rsidP="00BE586F">
            <w:r>
              <w:t>Is your artwork for sale? If yes, please provide a rough price range.</w:t>
            </w:r>
          </w:p>
          <w:p w14:paraId="65BDF24C" w14:textId="77777777" w:rsidR="004A01D1" w:rsidRDefault="004A01D1" w:rsidP="00BE586F"/>
          <w:p w14:paraId="43054BF0" w14:textId="77777777" w:rsidR="004A01D1" w:rsidRPr="004A01D1" w:rsidRDefault="004A01D1" w:rsidP="00BE586F">
            <w:r w:rsidRPr="004A01D1">
              <w:t xml:space="preserve">*note the CVMT charges a 30% commission on sales </w:t>
            </w:r>
          </w:p>
        </w:tc>
        <w:tc>
          <w:tcPr>
            <w:tcW w:w="6180" w:type="dxa"/>
            <w:gridSpan w:val="2"/>
          </w:tcPr>
          <w:p w14:paraId="3D3F1978" w14:textId="77777777" w:rsidR="004A01D1" w:rsidRDefault="004A01D1" w:rsidP="00BE586F"/>
        </w:tc>
      </w:tr>
      <w:tr w:rsidR="004A01D1" w14:paraId="6FCD35E7" w14:textId="77777777" w:rsidTr="00BE586F">
        <w:tc>
          <w:tcPr>
            <w:tcW w:w="2830" w:type="dxa"/>
          </w:tcPr>
          <w:p w14:paraId="5A0E6B98" w14:textId="77777777" w:rsidR="004A01D1" w:rsidRDefault="004A01D1" w:rsidP="00BE586F">
            <w:r>
              <w:t>Approximate number of works to show</w:t>
            </w:r>
          </w:p>
        </w:tc>
        <w:tc>
          <w:tcPr>
            <w:tcW w:w="6180" w:type="dxa"/>
            <w:gridSpan w:val="2"/>
          </w:tcPr>
          <w:p w14:paraId="76427D48" w14:textId="77777777" w:rsidR="004A01D1" w:rsidRDefault="004A01D1" w:rsidP="00BE586F"/>
        </w:tc>
      </w:tr>
      <w:tr w:rsidR="004A01D1" w14:paraId="7E2ED966" w14:textId="77777777" w:rsidTr="00BE586F">
        <w:tc>
          <w:tcPr>
            <w:tcW w:w="2830" w:type="dxa"/>
          </w:tcPr>
          <w:p w14:paraId="2E99DDC6" w14:textId="77777777" w:rsidR="004A01D1" w:rsidRDefault="004A01D1" w:rsidP="00BE586F">
            <w:r>
              <w:t>Would you prefer to exhibit in the Oriel Space or Mezzanine Gallery?</w:t>
            </w:r>
          </w:p>
        </w:tc>
        <w:tc>
          <w:tcPr>
            <w:tcW w:w="6180" w:type="dxa"/>
            <w:gridSpan w:val="2"/>
          </w:tcPr>
          <w:p w14:paraId="5FDDBC56" w14:textId="799CD6C7" w:rsidR="004A01D1" w:rsidRDefault="004A01D1" w:rsidP="00BE586F">
            <w:r>
              <w:sym w:font="Symbol" w:char="F07F"/>
            </w:r>
            <w:r>
              <w:t xml:space="preserve">  Oriel Space</w:t>
            </w:r>
            <w:r w:rsidR="005431B7">
              <w:t xml:space="preserve"> (Lower)</w:t>
            </w:r>
          </w:p>
          <w:p w14:paraId="588F0D0D" w14:textId="77777777" w:rsidR="004A01D1" w:rsidRDefault="004A01D1" w:rsidP="00BE586F"/>
          <w:p w14:paraId="02F49573" w14:textId="2011D735" w:rsidR="004A01D1" w:rsidRDefault="004A01D1" w:rsidP="00BE586F">
            <w:r>
              <w:sym w:font="Symbol" w:char="F07F"/>
            </w:r>
            <w:r>
              <w:t xml:space="preserve">  Mezzanine</w:t>
            </w:r>
            <w:r w:rsidR="005431B7">
              <w:t xml:space="preserve"> (Upstairs)</w:t>
            </w:r>
          </w:p>
          <w:p w14:paraId="7C161B90" w14:textId="77777777" w:rsidR="004A01D1" w:rsidRPr="004A01D1" w:rsidRDefault="004A01D1" w:rsidP="00BE586F"/>
          <w:p w14:paraId="772C6BC2" w14:textId="77777777" w:rsidR="004A01D1" w:rsidRPr="004A01D1" w:rsidRDefault="004A01D1" w:rsidP="00BE586F">
            <w:r w:rsidRPr="004A01D1">
              <w:t>*</w:t>
            </w:r>
            <w:r>
              <w:t>please refer to the exhibition guidelines in this choice. P</w:t>
            </w:r>
            <w:r w:rsidRPr="004A01D1">
              <w:t>lease note we cannot guarantee this choice</w:t>
            </w:r>
          </w:p>
        </w:tc>
      </w:tr>
      <w:tr w:rsidR="004A01D1" w14:paraId="0311F4FB" w14:textId="77777777" w:rsidTr="00BE586F">
        <w:tc>
          <w:tcPr>
            <w:tcW w:w="2830" w:type="dxa"/>
          </w:tcPr>
          <w:p w14:paraId="66571BDB" w14:textId="77777777" w:rsidR="004A01D1" w:rsidRDefault="004A01D1" w:rsidP="00BE586F">
            <w:r>
              <w:t xml:space="preserve">Is any of your content likely to be evocative? For </w:t>
            </w:r>
            <w:proofErr w:type="gramStart"/>
            <w:r>
              <w:t>example</w:t>
            </w:r>
            <w:proofErr w:type="gramEnd"/>
            <w:r>
              <w:t xml:space="preserve"> is any material likely to be deemed offensive or contain mature content?</w:t>
            </w:r>
          </w:p>
          <w:p w14:paraId="36D49FDD" w14:textId="77777777" w:rsidR="004A01D1" w:rsidRPr="004A01D1" w:rsidRDefault="004A01D1" w:rsidP="00BE586F"/>
          <w:p w14:paraId="1605AC11" w14:textId="77777777" w:rsidR="004A01D1" w:rsidRDefault="004A01D1" w:rsidP="00BE586F">
            <w:r w:rsidRPr="004A01D1">
              <w:t xml:space="preserve">*note this will </w:t>
            </w:r>
            <w:r w:rsidRPr="004A01D1">
              <w:rPr>
                <w:b/>
              </w:rPr>
              <w:t>not</w:t>
            </w:r>
            <w:r w:rsidRPr="004A01D1">
              <w:t xml:space="preserve"> affect your application outcome</w:t>
            </w:r>
          </w:p>
        </w:tc>
        <w:tc>
          <w:tcPr>
            <w:tcW w:w="6180" w:type="dxa"/>
            <w:gridSpan w:val="2"/>
          </w:tcPr>
          <w:p w14:paraId="72A6C64A" w14:textId="77777777" w:rsidR="004A01D1" w:rsidRDefault="004A01D1" w:rsidP="00BE586F"/>
        </w:tc>
      </w:tr>
      <w:tr w:rsidR="00E464E6" w14:paraId="6D8B4070" w14:textId="77777777" w:rsidTr="00BE586F">
        <w:tc>
          <w:tcPr>
            <w:tcW w:w="2830" w:type="dxa"/>
          </w:tcPr>
          <w:p w14:paraId="62EFEA78" w14:textId="77777777" w:rsidR="00E464E6" w:rsidRDefault="00E464E6" w:rsidP="00BE586F">
            <w:r>
              <w:t>Will you require plinths?</w:t>
            </w:r>
          </w:p>
        </w:tc>
        <w:tc>
          <w:tcPr>
            <w:tcW w:w="6180" w:type="dxa"/>
            <w:gridSpan w:val="2"/>
          </w:tcPr>
          <w:p w14:paraId="2902DAA9" w14:textId="77777777" w:rsidR="00E464E6" w:rsidRDefault="00E464E6" w:rsidP="00BE586F"/>
        </w:tc>
      </w:tr>
    </w:tbl>
    <w:p w14:paraId="1233E7A0" w14:textId="77777777" w:rsidR="004A01D1" w:rsidRDefault="004A01D1" w:rsidP="00BE586F">
      <w:pPr>
        <w:pStyle w:val="Heading1"/>
      </w:pPr>
      <w:r>
        <w:lastRenderedPageBreak/>
        <w:t>Exhibiting history</w:t>
      </w:r>
    </w:p>
    <w:p w14:paraId="6C499DFE" w14:textId="77777777" w:rsidR="004A01D1" w:rsidRDefault="004A01D1" w:rsidP="00BE58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4A01D1" w14:paraId="11FAD812" w14:textId="77777777" w:rsidTr="004D0DD0">
        <w:tc>
          <w:tcPr>
            <w:tcW w:w="9010" w:type="dxa"/>
            <w:gridSpan w:val="2"/>
          </w:tcPr>
          <w:p w14:paraId="5F3F144E" w14:textId="77777777" w:rsidR="004A01D1" w:rsidRDefault="004A01D1" w:rsidP="00BE586F">
            <w:r>
              <w:t>Please provide details of previous exhibitions (max. 5 years)</w:t>
            </w:r>
          </w:p>
        </w:tc>
      </w:tr>
      <w:tr w:rsidR="004A01D1" w14:paraId="5F96C53E" w14:textId="77777777" w:rsidTr="004A01D1">
        <w:tc>
          <w:tcPr>
            <w:tcW w:w="2547" w:type="dxa"/>
          </w:tcPr>
          <w:p w14:paraId="5F3FD4F2" w14:textId="77777777" w:rsidR="004A01D1" w:rsidRDefault="004A01D1" w:rsidP="00BE586F">
            <w:r>
              <w:t>Date</w:t>
            </w:r>
          </w:p>
        </w:tc>
        <w:tc>
          <w:tcPr>
            <w:tcW w:w="6463" w:type="dxa"/>
          </w:tcPr>
          <w:p w14:paraId="2ED940C6" w14:textId="77777777" w:rsidR="004A01D1" w:rsidRDefault="004A01D1" w:rsidP="00BE586F">
            <w:r>
              <w:t>Location and details (please include links if they exist)</w:t>
            </w:r>
          </w:p>
        </w:tc>
      </w:tr>
      <w:tr w:rsidR="004A01D1" w14:paraId="0B47E40B" w14:textId="77777777" w:rsidTr="004A01D1">
        <w:tc>
          <w:tcPr>
            <w:tcW w:w="2547" w:type="dxa"/>
          </w:tcPr>
          <w:p w14:paraId="3619C925" w14:textId="77777777" w:rsidR="004A01D1" w:rsidRDefault="004A01D1" w:rsidP="00BE586F"/>
        </w:tc>
        <w:tc>
          <w:tcPr>
            <w:tcW w:w="6463" w:type="dxa"/>
          </w:tcPr>
          <w:p w14:paraId="16466051" w14:textId="77777777" w:rsidR="004A01D1" w:rsidRDefault="004A01D1" w:rsidP="00BE586F"/>
          <w:p w14:paraId="24E9CF08" w14:textId="77777777" w:rsidR="004A01D1" w:rsidRDefault="004A01D1" w:rsidP="00BE586F"/>
          <w:p w14:paraId="38B823F3" w14:textId="77777777" w:rsidR="004A01D1" w:rsidRDefault="004A01D1" w:rsidP="00BE586F"/>
        </w:tc>
      </w:tr>
      <w:tr w:rsidR="004A01D1" w14:paraId="5CC4F898" w14:textId="77777777" w:rsidTr="004A01D1">
        <w:tc>
          <w:tcPr>
            <w:tcW w:w="2547" w:type="dxa"/>
          </w:tcPr>
          <w:p w14:paraId="60042767" w14:textId="77777777" w:rsidR="004A01D1" w:rsidRDefault="004A01D1" w:rsidP="00BE586F"/>
        </w:tc>
        <w:tc>
          <w:tcPr>
            <w:tcW w:w="6463" w:type="dxa"/>
          </w:tcPr>
          <w:p w14:paraId="1A68771B" w14:textId="77777777" w:rsidR="004A01D1" w:rsidRDefault="004A01D1" w:rsidP="00BE586F"/>
          <w:p w14:paraId="34AE14BC" w14:textId="77777777" w:rsidR="004A01D1" w:rsidRDefault="004A01D1" w:rsidP="00BE586F"/>
          <w:p w14:paraId="155E468B" w14:textId="77777777" w:rsidR="004A01D1" w:rsidRDefault="004A01D1" w:rsidP="00BE586F"/>
        </w:tc>
      </w:tr>
      <w:tr w:rsidR="004A01D1" w14:paraId="328FAE40" w14:textId="77777777" w:rsidTr="004A01D1">
        <w:tc>
          <w:tcPr>
            <w:tcW w:w="2547" w:type="dxa"/>
          </w:tcPr>
          <w:p w14:paraId="0B81BE9B" w14:textId="77777777" w:rsidR="004A01D1" w:rsidRDefault="004A01D1" w:rsidP="00BE586F"/>
        </w:tc>
        <w:tc>
          <w:tcPr>
            <w:tcW w:w="6463" w:type="dxa"/>
          </w:tcPr>
          <w:p w14:paraId="0B79FC8E" w14:textId="77777777" w:rsidR="004A01D1" w:rsidRDefault="004A01D1" w:rsidP="00BE586F"/>
          <w:p w14:paraId="61DA888F" w14:textId="77777777" w:rsidR="004A01D1" w:rsidRDefault="004A01D1" w:rsidP="00BE586F"/>
          <w:p w14:paraId="17B5BFE7" w14:textId="77777777" w:rsidR="004A01D1" w:rsidRDefault="004A01D1" w:rsidP="00BE586F"/>
        </w:tc>
      </w:tr>
      <w:tr w:rsidR="004A01D1" w14:paraId="45C4B441" w14:textId="77777777" w:rsidTr="004A01D1">
        <w:tc>
          <w:tcPr>
            <w:tcW w:w="2547" w:type="dxa"/>
          </w:tcPr>
          <w:p w14:paraId="4D1CA2F8" w14:textId="77777777" w:rsidR="004A01D1" w:rsidRDefault="004A01D1" w:rsidP="00BE586F"/>
        </w:tc>
        <w:tc>
          <w:tcPr>
            <w:tcW w:w="6463" w:type="dxa"/>
          </w:tcPr>
          <w:p w14:paraId="5EA4D624" w14:textId="77777777" w:rsidR="004A01D1" w:rsidRDefault="004A01D1" w:rsidP="00BE586F"/>
          <w:p w14:paraId="74B7F8F1" w14:textId="77777777" w:rsidR="004A01D1" w:rsidRDefault="004A01D1" w:rsidP="00BE586F"/>
          <w:p w14:paraId="50D63BE6" w14:textId="77777777" w:rsidR="004A01D1" w:rsidRDefault="004A01D1" w:rsidP="00BE586F"/>
        </w:tc>
      </w:tr>
      <w:tr w:rsidR="004A01D1" w14:paraId="0ABBE7AB" w14:textId="77777777" w:rsidTr="004A01D1">
        <w:tc>
          <w:tcPr>
            <w:tcW w:w="2547" w:type="dxa"/>
          </w:tcPr>
          <w:p w14:paraId="26440951" w14:textId="77777777" w:rsidR="004A01D1" w:rsidRDefault="004A01D1" w:rsidP="00BE586F"/>
        </w:tc>
        <w:tc>
          <w:tcPr>
            <w:tcW w:w="6463" w:type="dxa"/>
          </w:tcPr>
          <w:p w14:paraId="1B262AE4" w14:textId="77777777" w:rsidR="004A01D1" w:rsidRDefault="004A01D1" w:rsidP="00BE586F"/>
          <w:p w14:paraId="224824BA" w14:textId="77777777" w:rsidR="004A01D1" w:rsidRDefault="004A01D1" w:rsidP="00BE586F"/>
          <w:p w14:paraId="44B5BA61" w14:textId="77777777" w:rsidR="004A01D1" w:rsidRDefault="004A01D1" w:rsidP="00BE586F"/>
        </w:tc>
      </w:tr>
      <w:tr w:rsidR="004A01D1" w14:paraId="5D6FC044" w14:textId="77777777" w:rsidTr="004A01D1">
        <w:tc>
          <w:tcPr>
            <w:tcW w:w="2547" w:type="dxa"/>
          </w:tcPr>
          <w:p w14:paraId="65B34916" w14:textId="77777777" w:rsidR="004A01D1" w:rsidRDefault="004A01D1" w:rsidP="00BE586F"/>
        </w:tc>
        <w:tc>
          <w:tcPr>
            <w:tcW w:w="6463" w:type="dxa"/>
          </w:tcPr>
          <w:p w14:paraId="2A07B326" w14:textId="77777777" w:rsidR="004A01D1" w:rsidRDefault="004A01D1" w:rsidP="00BE586F"/>
          <w:p w14:paraId="047090B3" w14:textId="77777777" w:rsidR="004A01D1" w:rsidRDefault="004A01D1" w:rsidP="00BE586F"/>
          <w:p w14:paraId="6D6BD8F9" w14:textId="77777777" w:rsidR="004A01D1" w:rsidRDefault="004A01D1" w:rsidP="00BE586F"/>
        </w:tc>
      </w:tr>
    </w:tbl>
    <w:p w14:paraId="232FDBA1" w14:textId="77777777" w:rsidR="004A01D1" w:rsidRDefault="004A01D1" w:rsidP="00BE586F"/>
    <w:p w14:paraId="7E096AAE" w14:textId="77777777" w:rsidR="003C7B70" w:rsidRDefault="003C7B70" w:rsidP="00BE586F">
      <w:pPr>
        <w:pStyle w:val="Heading1"/>
      </w:pPr>
      <w:r>
        <w:t>Artist statement</w:t>
      </w:r>
    </w:p>
    <w:p w14:paraId="4A4E8215" w14:textId="77777777" w:rsidR="003C7B70" w:rsidRPr="004A01D1" w:rsidRDefault="003C7B70" w:rsidP="00BE58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A01D1" w:rsidRPr="003C7B70" w14:paraId="1AF9472F" w14:textId="77777777" w:rsidTr="004A01D1">
        <w:tc>
          <w:tcPr>
            <w:tcW w:w="9010" w:type="dxa"/>
          </w:tcPr>
          <w:p w14:paraId="40E1369F" w14:textId="77777777" w:rsidR="004A01D1" w:rsidRPr="003C7B70" w:rsidRDefault="004A01D1" w:rsidP="00BE586F">
            <w:r w:rsidRPr="003C7B70">
              <w:t>Please provide an artist statement outlining you</w:t>
            </w:r>
            <w:r w:rsidR="003C7B70" w:rsidRPr="003C7B70">
              <w:t xml:space="preserve"> and your work (max. 250 words). Please also attach between 2 and 5 photographs of your work to help us. This will be used in publicity for the exhibition. </w:t>
            </w:r>
          </w:p>
        </w:tc>
      </w:tr>
      <w:tr w:rsidR="004A01D1" w14:paraId="7B5AA2AB" w14:textId="77777777" w:rsidTr="004A01D1">
        <w:tc>
          <w:tcPr>
            <w:tcW w:w="9010" w:type="dxa"/>
          </w:tcPr>
          <w:p w14:paraId="682C8C3F" w14:textId="77777777" w:rsidR="004A01D1" w:rsidRDefault="004A01D1" w:rsidP="00BE586F"/>
          <w:p w14:paraId="100D333E" w14:textId="77777777" w:rsidR="003C7B70" w:rsidRDefault="003C7B70" w:rsidP="00BE586F"/>
          <w:p w14:paraId="657389A5" w14:textId="77777777" w:rsidR="003C7B70" w:rsidRDefault="003C7B70" w:rsidP="00BE586F"/>
          <w:p w14:paraId="1C745AA8" w14:textId="77777777" w:rsidR="003C7B70" w:rsidRDefault="003C7B70" w:rsidP="00BE586F"/>
          <w:p w14:paraId="36C69F19" w14:textId="77777777" w:rsidR="003C7B70" w:rsidRDefault="003C7B70" w:rsidP="00BE586F"/>
          <w:p w14:paraId="7CD2412B" w14:textId="77777777" w:rsidR="003C7B70" w:rsidRDefault="003C7B70" w:rsidP="00BE586F"/>
          <w:p w14:paraId="291B0C94" w14:textId="77777777" w:rsidR="003C7B70" w:rsidRDefault="003C7B70" w:rsidP="00BE586F"/>
          <w:p w14:paraId="0DBE4A48" w14:textId="77777777" w:rsidR="003C7B70" w:rsidRDefault="003C7B70" w:rsidP="00BE586F"/>
          <w:p w14:paraId="58346EB1" w14:textId="77777777" w:rsidR="003C7B70" w:rsidRDefault="003C7B70" w:rsidP="00BE586F"/>
          <w:p w14:paraId="6E876187" w14:textId="77777777" w:rsidR="003C7B70" w:rsidRDefault="003C7B70" w:rsidP="00BE586F"/>
          <w:p w14:paraId="5AB56117" w14:textId="77777777" w:rsidR="003C7B70" w:rsidRDefault="003C7B70" w:rsidP="00BE586F"/>
        </w:tc>
      </w:tr>
    </w:tbl>
    <w:p w14:paraId="5F1F68DD" w14:textId="77777777" w:rsidR="003C7B70" w:rsidRDefault="003C7B70" w:rsidP="00BE586F">
      <w:pPr>
        <w:pStyle w:val="Heading1"/>
      </w:pPr>
      <w:r>
        <w:lastRenderedPageBreak/>
        <w:t>Terms and conditions</w:t>
      </w:r>
    </w:p>
    <w:p w14:paraId="5306D21B" w14:textId="77777777" w:rsidR="003C7B70" w:rsidRPr="003C7B70" w:rsidRDefault="003C7B70" w:rsidP="00BE586F"/>
    <w:p w14:paraId="47B73E42" w14:textId="77777777" w:rsidR="003C7B70" w:rsidRDefault="003C7B70" w:rsidP="00BE586F">
      <w:r>
        <w:t xml:space="preserve">Please read these exhibition terms and conditions carefully. If you are selected to exhibit, these terms and conditions will apply. </w:t>
      </w:r>
    </w:p>
    <w:p w14:paraId="5BDC4BC2" w14:textId="77777777" w:rsidR="003C7B70" w:rsidRDefault="003C7B70" w:rsidP="00BE586F"/>
    <w:p w14:paraId="2D532CE4" w14:textId="77777777" w:rsidR="003C7B70" w:rsidRPr="00BE586F" w:rsidRDefault="00D6525D" w:rsidP="00BE586F">
      <w:pPr>
        <w:pStyle w:val="Heading2"/>
        <w:rPr>
          <w:color w:val="000000" w:themeColor="text1"/>
        </w:rPr>
      </w:pPr>
      <w:r w:rsidRPr="00BE586F">
        <w:rPr>
          <w:color w:val="000000" w:themeColor="text1"/>
        </w:rPr>
        <w:t>Non-returnable bond</w:t>
      </w:r>
    </w:p>
    <w:p w14:paraId="0DA32CD0" w14:textId="77777777" w:rsidR="00BC1531" w:rsidRDefault="00BC1531" w:rsidP="00BC1531">
      <w:pPr>
        <w:jc w:val="left"/>
      </w:pPr>
      <w:r>
        <w:t>The bond per week for each gallery is as follows:</w:t>
      </w:r>
      <w:r>
        <w:br/>
      </w:r>
    </w:p>
    <w:p w14:paraId="47FAD292" w14:textId="77777777" w:rsidR="00BC1531" w:rsidRDefault="00BC1531" w:rsidP="00BC1531">
      <w:r w:rsidRPr="00E96ACF">
        <w:rPr>
          <w:b/>
          <w:bCs/>
        </w:rPr>
        <w:t>Lower Gallery Space</w:t>
      </w:r>
      <w:r>
        <w:tab/>
        <w:t>£42</w:t>
      </w:r>
    </w:p>
    <w:p w14:paraId="7C6D0EEA" w14:textId="77777777" w:rsidR="00BC1531" w:rsidRDefault="00BC1531" w:rsidP="00BC1531">
      <w:r w:rsidRPr="00E96ACF">
        <w:rPr>
          <w:b/>
          <w:bCs/>
        </w:rPr>
        <w:t>Mezzanine Gallery</w:t>
      </w:r>
      <w:r>
        <w:tab/>
        <w:t>£30</w:t>
      </w:r>
      <w:r>
        <w:br/>
      </w:r>
    </w:p>
    <w:p w14:paraId="7EE22C14" w14:textId="77777777" w:rsidR="00BC1531" w:rsidRDefault="00BC1531" w:rsidP="00BC1531">
      <w:pPr>
        <w:jc w:val="left"/>
      </w:pPr>
      <w:r>
        <w:t xml:space="preserve">This can be offset against any commission from exhibition sales during your exhibition. Shop sales will not contribute to this. Commission will only be taken when commission exceeds the non-returnable bond. </w:t>
      </w:r>
      <w:r>
        <w:br/>
      </w:r>
    </w:p>
    <w:p w14:paraId="45C1EBE2" w14:textId="77777777" w:rsidR="00BC1531" w:rsidRDefault="00BC1531" w:rsidP="00BC1531">
      <w:r>
        <w:t>For example, for a four-week exhibition in the Lower Gallery:</w:t>
      </w:r>
    </w:p>
    <w:p w14:paraId="3B83173E" w14:textId="77777777" w:rsidR="00BC1531" w:rsidRDefault="00BC1531" w:rsidP="00BC1531">
      <w:r>
        <w:t>Non-refundable bond</w:t>
      </w:r>
      <w:r>
        <w:tab/>
        <w:t>£168</w:t>
      </w:r>
    </w:p>
    <w:p w14:paraId="2F1F6CB5" w14:textId="77777777" w:rsidR="00BC1531" w:rsidRDefault="00BC1531" w:rsidP="00BC1531">
      <w:r>
        <w:t>Exhibition sales</w:t>
      </w:r>
      <w:r>
        <w:tab/>
      </w:r>
      <w:r>
        <w:tab/>
        <w:t>£150</w:t>
      </w:r>
    </w:p>
    <w:p w14:paraId="639A24A8" w14:textId="77777777" w:rsidR="00BC1531" w:rsidRDefault="00BC1531" w:rsidP="00BC1531">
      <w:r>
        <w:t>Commission</w:t>
      </w:r>
      <w:r>
        <w:tab/>
      </w:r>
      <w:r>
        <w:tab/>
        <w:t>£45 (not taken)</w:t>
      </w:r>
    </w:p>
    <w:p w14:paraId="2B7D371F" w14:textId="77777777" w:rsidR="00BC1531" w:rsidRDefault="00BC1531" w:rsidP="00BC1531">
      <w:r>
        <w:t xml:space="preserve">£150 returned to artist within 30 days of the end of the exhibition. </w:t>
      </w:r>
    </w:p>
    <w:p w14:paraId="7DB85DED" w14:textId="77777777" w:rsidR="00BC1531" w:rsidRDefault="00BC1531" w:rsidP="00BC1531"/>
    <w:p w14:paraId="24F839BF" w14:textId="77777777" w:rsidR="00BC1531" w:rsidRDefault="00BC1531" w:rsidP="00BC1531">
      <w:r>
        <w:t>For example, a three-week exhibition in the Mezzanine:</w:t>
      </w:r>
    </w:p>
    <w:p w14:paraId="61CC168C" w14:textId="77777777" w:rsidR="00BC1531" w:rsidRDefault="00BC1531" w:rsidP="00BC1531">
      <w:r>
        <w:t xml:space="preserve">Non-refundable bond: </w:t>
      </w:r>
      <w:r>
        <w:tab/>
        <w:t>£90</w:t>
      </w:r>
    </w:p>
    <w:p w14:paraId="6D89E19B" w14:textId="77777777" w:rsidR="00BC1531" w:rsidRDefault="00BC1531" w:rsidP="00BC1531">
      <w:r>
        <w:t xml:space="preserve">Exhibition sales: </w:t>
      </w:r>
      <w:r>
        <w:tab/>
      </w:r>
      <w:r>
        <w:tab/>
        <w:t>£330</w:t>
      </w:r>
    </w:p>
    <w:p w14:paraId="5DA0F4F6" w14:textId="77777777" w:rsidR="00BC1531" w:rsidRDefault="00BC1531" w:rsidP="00BC1531">
      <w:r>
        <w:t>Commission:</w:t>
      </w:r>
      <w:r>
        <w:tab/>
      </w:r>
      <w:r>
        <w:tab/>
      </w:r>
      <w:r>
        <w:tab/>
        <w:t>£99</w:t>
      </w:r>
      <w:r>
        <w:tab/>
      </w:r>
      <w:r>
        <w:tab/>
        <w:t>minus £90 bond = £9</w:t>
      </w:r>
    </w:p>
    <w:p w14:paraId="02E272BD" w14:textId="77777777" w:rsidR="00BC1531" w:rsidRDefault="00BC1531" w:rsidP="00BC1531">
      <w:r>
        <w:t>£321 returned to artist within 30 days of the end of the exhibition.</w:t>
      </w:r>
    </w:p>
    <w:p w14:paraId="44586951" w14:textId="77777777" w:rsidR="00BC1531" w:rsidRDefault="00BC1531" w:rsidP="00BC1531"/>
    <w:p w14:paraId="7F3DE76A" w14:textId="77777777" w:rsidR="00BC1531" w:rsidRDefault="00BC1531" w:rsidP="00BC1531"/>
    <w:p w14:paraId="0FF94534" w14:textId="6F5CAE2C" w:rsidR="00503E83" w:rsidRDefault="00503E83" w:rsidP="00BE586F">
      <w:r>
        <w:t xml:space="preserve">This bond must be paid </w:t>
      </w:r>
      <w:r w:rsidR="00C43C12">
        <w:rPr>
          <w:b/>
        </w:rPr>
        <w:t>3</w:t>
      </w:r>
      <w:r>
        <w:rPr>
          <w:b/>
        </w:rPr>
        <w:t xml:space="preserve"> months </w:t>
      </w:r>
      <w:r>
        <w:t>before the agreed start date of your exhibition.</w:t>
      </w:r>
    </w:p>
    <w:p w14:paraId="5192D1B5" w14:textId="77777777" w:rsidR="00BC1531" w:rsidRDefault="00BC1531" w:rsidP="00BE586F"/>
    <w:p w14:paraId="09D945F0" w14:textId="77777777" w:rsidR="00BC1531" w:rsidRDefault="00BC1531" w:rsidP="00BC1531">
      <w:r>
        <w:t>The non-refundable bond does not cover the use of the gallery spaces for launch events, open evenings, workshops.</w:t>
      </w:r>
    </w:p>
    <w:p w14:paraId="68E08626" w14:textId="77777777" w:rsidR="00503E83" w:rsidRDefault="00503E83" w:rsidP="00BE586F"/>
    <w:p w14:paraId="08874ABB" w14:textId="77777777" w:rsidR="00D6525D" w:rsidRDefault="003C7B70" w:rsidP="00BE586F">
      <w:r>
        <w:t xml:space="preserve">We will never suggest an exhibition slot longer than that you have requested in this document but may contact you to suggest a shorter slot (depending on applications). We will endeavour to match your request when possible. </w:t>
      </w:r>
    </w:p>
    <w:p w14:paraId="494AA320" w14:textId="77777777" w:rsidR="003C7B70" w:rsidRDefault="003C7B70" w:rsidP="00BE586F"/>
    <w:p w14:paraId="4F60EF7F" w14:textId="77777777" w:rsidR="00AD3642" w:rsidRDefault="00AD3642" w:rsidP="00BE586F"/>
    <w:p w14:paraId="54D0B20D" w14:textId="77777777" w:rsidR="00AD3642" w:rsidRDefault="00AD3642" w:rsidP="00BE586F"/>
    <w:p w14:paraId="654B9189" w14:textId="77777777" w:rsidR="00AD3642" w:rsidRDefault="00AD3642" w:rsidP="00BE586F"/>
    <w:p w14:paraId="1F1B156E" w14:textId="77777777" w:rsidR="00AD3642" w:rsidRDefault="00AD3642" w:rsidP="00BE586F"/>
    <w:p w14:paraId="6147D568" w14:textId="77777777" w:rsidR="003C7B70" w:rsidRDefault="009E47C2" w:rsidP="00BE586F">
      <w:pPr>
        <w:pStyle w:val="Heading2"/>
      </w:pPr>
      <w:r>
        <w:t>Sales</w:t>
      </w:r>
    </w:p>
    <w:p w14:paraId="1BD2E71A" w14:textId="77777777" w:rsidR="003C7B70" w:rsidRDefault="003C7B70" w:rsidP="00BE586F">
      <w:r>
        <w:t xml:space="preserve">Commission on </w:t>
      </w:r>
      <w:r>
        <w:rPr>
          <w:u w:val="single"/>
        </w:rPr>
        <w:t>all sales</w:t>
      </w:r>
      <w:r>
        <w:t xml:space="preserve"> during the exhibition are charged at 30%. Payments will be made of 30% of the sale price within 30 of the </w:t>
      </w:r>
      <w:proofErr w:type="gramStart"/>
      <w:r>
        <w:t>end</w:t>
      </w:r>
      <w:proofErr w:type="gramEnd"/>
      <w:r>
        <w:t xml:space="preserve"> of the exhibition via BACs. During the exhibition, all sales must be made through the Museum Shop. </w:t>
      </w:r>
    </w:p>
    <w:p w14:paraId="04F88EA4" w14:textId="77777777" w:rsidR="009E47C2" w:rsidRDefault="009E47C2" w:rsidP="00BE586F"/>
    <w:p w14:paraId="4E84D3E9" w14:textId="77777777" w:rsidR="009E47C2" w:rsidRDefault="009E47C2" w:rsidP="00BE586F">
      <w:r>
        <w:t xml:space="preserve">For the duration of the exhibition, artists are welcome to stock associated work in the Museum Shop (prints, cards, homeware, etc). Shop sales are also charged at 30%. Shop sales do not contribute to discounting the non-refundable bond. </w:t>
      </w:r>
    </w:p>
    <w:p w14:paraId="58C28389" w14:textId="77777777" w:rsidR="003C7B70" w:rsidRDefault="003C7B70" w:rsidP="00BE586F"/>
    <w:p w14:paraId="393CFC35" w14:textId="77777777" w:rsidR="003C7B70" w:rsidRDefault="003C7B70" w:rsidP="00BE586F">
      <w:pPr>
        <w:pStyle w:val="Heading2"/>
      </w:pPr>
      <w:r>
        <w:t>Opening events</w:t>
      </w:r>
    </w:p>
    <w:p w14:paraId="73A44422" w14:textId="77777777" w:rsidR="003C7B70" w:rsidRDefault="003C7B70" w:rsidP="00BE586F">
      <w:r>
        <w:t xml:space="preserve">We </w:t>
      </w:r>
      <w:proofErr w:type="gramStart"/>
      <w:r>
        <w:t>are able to</w:t>
      </w:r>
      <w:proofErr w:type="gramEnd"/>
      <w:r>
        <w:t xml:space="preserve"> offer opening events for your exhibition if you wish. </w:t>
      </w:r>
      <w:r w:rsidR="00E464E6">
        <w:t xml:space="preserve">This can be arranged once an exhibition slot has been confirmed. </w:t>
      </w:r>
    </w:p>
    <w:p w14:paraId="7FD6C61B" w14:textId="77777777" w:rsidR="00E464E6" w:rsidRDefault="00E464E6" w:rsidP="00BE586F"/>
    <w:p w14:paraId="6D7B0074" w14:textId="6A3C5EF2" w:rsidR="00E464E6" w:rsidRDefault="00E464E6" w:rsidP="00BE586F">
      <w:r>
        <w:t>Exhibition openings are charged at the cost of £</w:t>
      </w:r>
      <w:r w:rsidR="00D6525D">
        <w:t>3</w:t>
      </w:r>
      <w:r w:rsidR="00007354">
        <w:t>6</w:t>
      </w:r>
      <w:r>
        <w:t xml:space="preserve"> for two hours on either a Friday or Saturday evening. </w:t>
      </w:r>
      <w:r w:rsidR="00503E83">
        <w:t xml:space="preserve">This does not include catering. Please contact us to discuss your options for catering. </w:t>
      </w:r>
    </w:p>
    <w:p w14:paraId="22CD4BB7" w14:textId="77777777" w:rsidR="00E464E6" w:rsidRDefault="00E464E6" w:rsidP="00BE586F"/>
    <w:p w14:paraId="38DE82C6" w14:textId="77777777" w:rsidR="00E464E6" w:rsidRDefault="00E464E6" w:rsidP="00BE586F">
      <w:pPr>
        <w:pStyle w:val="Heading2"/>
      </w:pPr>
      <w:r>
        <w:t>Other events</w:t>
      </w:r>
    </w:p>
    <w:p w14:paraId="4B4BB0DC" w14:textId="77777777" w:rsidR="00E464E6" w:rsidRDefault="00E464E6" w:rsidP="00BE586F">
      <w:r>
        <w:t xml:space="preserve">We welcome exhibiting artists and groups to run events through their exhibitions. Daytime events (between 10am-4pm Tuesday-Saturday) incur no charge. Please inform us of any events you are planning so we can schedule our programming accordingly. </w:t>
      </w:r>
    </w:p>
    <w:p w14:paraId="31CCB3FA" w14:textId="77777777" w:rsidR="00E464E6" w:rsidRDefault="00E464E6" w:rsidP="00BE586F"/>
    <w:p w14:paraId="15213F50" w14:textId="77777777" w:rsidR="00E464E6" w:rsidRDefault="00E464E6" w:rsidP="00BE586F">
      <w:pPr>
        <w:pStyle w:val="Heading2"/>
      </w:pPr>
      <w:r>
        <w:t>Insurance</w:t>
      </w:r>
    </w:p>
    <w:p w14:paraId="37868A19" w14:textId="77777777" w:rsidR="00E464E6" w:rsidRDefault="00E464E6" w:rsidP="00BE586F">
      <w:r>
        <w:t xml:space="preserve">The CVMT’s insurance does </w:t>
      </w:r>
      <w:r>
        <w:rPr>
          <w:b/>
        </w:rPr>
        <w:t>not</w:t>
      </w:r>
      <w:r>
        <w:t xml:space="preserve"> cover works on display at the museum temporarily. We recommend that exhibiting artists and groups have their own public liability insurance. </w:t>
      </w:r>
    </w:p>
    <w:p w14:paraId="3F6CB71A" w14:textId="77777777" w:rsidR="00AD3642" w:rsidRDefault="00AD3642" w:rsidP="00BE586F"/>
    <w:p w14:paraId="48B92800" w14:textId="77777777" w:rsidR="00AD3642" w:rsidRDefault="00AD3642" w:rsidP="00AD3642">
      <w:pPr>
        <w:pStyle w:val="Heading2"/>
      </w:pPr>
      <w:r>
        <w:t>Cancellation</w:t>
      </w:r>
    </w:p>
    <w:p w14:paraId="024073C0" w14:textId="77777777" w:rsidR="00AD3642" w:rsidRDefault="00AD3642" w:rsidP="00AD3642">
      <w:r>
        <w:t xml:space="preserve">If you do need to cancel an exhibition, please let the CVMT know as </w:t>
      </w:r>
      <w:r>
        <w:rPr>
          <w:b/>
        </w:rPr>
        <w:t xml:space="preserve">soon as possible </w:t>
      </w:r>
      <w:r>
        <w:t xml:space="preserve">so we can arrange a replacement exhibition. </w:t>
      </w:r>
    </w:p>
    <w:p w14:paraId="7DA547DD" w14:textId="77777777" w:rsidR="00AD3642" w:rsidRDefault="00AD3642" w:rsidP="00AD3642"/>
    <w:p w14:paraId="48C2F58E" w14:textId="77777777" w:rsidR="00AD3642" w:rsidRPr="00AD3642" w:rsidRDefault="00AD3642" w:rsidP="00AD3642">
      <w:r>
        <w:t xml:space="preserve">If the </w:t>
      </w:r>
      <w:r w:rsidR="00C43C12">
        <w:t>exhibition is cancelled within 3</w:t>
      </w:r>
      <w:r>
        <w:t xml:space="preserve"> months of the agreed start date, the bond will not be returned. </w:t>
      </w:r>
    </w:p>
    <w:p w14:paraId="7A531456" w14:textId="77777777" w:rsidR="00D6525D" w:rsidRDefault="00D6525D" w:rsidP="00BE586F"/>
    <w:p w14:paraId="60401995" w14:textId="77777777" w:rsidR="00AD3642" w:rsidRDefault="00AD3642" w:rsidP="00BE586F"/>
    <w:p w14:paraId="16224A2A" w14:textId="77777777" w:rsidR="00AD3642" w:rsidRDefault="00AD3642" w:rsidP="00BE586F"/>
    <w:p w14:paraId="3C83E95A" w14:textId="77777777" w:rsidR="00AD3642" w:rsidRDefault="00AD3642" w:rsidP="00BE586F"/>
    <w:p w14:paraId="2B9BEF19" w14:textId="77777777" w:rsidR="00D6525D" w:rsidRDefault="00D6525D" w:rsidP="00BE586F">
      <w:pPr>
        <w:pStyle w:val="Heading2"/>
      </w:pPr>
      <w:r>
        <w:lastRenderedPageBreak/>
        <w:t>Marketing</w:t>
      </w:r>
    </w:p>
    <w:p w14:paraId="18305DEA" w14:textId="77777777" w:rsidR="00D6525D" w:rsidRDefault="00D6525D" w:rsidP="00BE586F">
      <w:r>
        <w:t xml:space="preserve">Included in the fee for exhibitions, the CVMT can provide: </w:t>
      </w:r>
    </w:p>
    <w:p w14:paraId="128F8698" w14:textId="77777777" w:rsidR="00D6525D" w:rsidRDefault="00D6525D" w:rsidP="00BE586F">
      <w:pPr>
        <w:pStyle w:val="ListParagraph"/>
        <w:numPr>
          <w:ilvl w:val="0"/>
          <w:numId w:val="26"/>
        </w:numPr>
      </w:pPr>
      <w:r>
        <w:t>Up to 100 posters or leaflets (we can print A3, A4 and A5)</w:t>
      </w:r>
    </w:p>
    <w:p w14:paraId="272B2B9E" w14:textId="77777777" w:rsidR="00D6525D" w:rsidRDefault="009E47C2" w:rsidP="00BE586F">
      <w:pPr>
        <w:pStyle w:val="ListParagraph"/>
        <w:numPr>
          <w:ilvl w:val="0"/>
          <w:numId w:val="26"/>
        </w:numPr>
      </w:pPr>
      <w:r>
        <w:t xml:space="preserve">A Facebook event for the exhibition and for the opening (if applicable). </w:t>
      </w:r>
    </w:p>
    <w:p w14:paraId="3E35214B" w14:textId="77777777" w:rsidR="009E47C2" w:rsidRDefault="009E47C2" w:rsidP="00BE586F">
      <w:pPr>
        <w:pStyle w:val="ListParagraph"/>
        <w:numPr>
          <w:ilvl w:val="0"/>
          <w:numId w:val="26"/>
        </w:numPr>
      </w:pPr>
      <w:r>
        <w:t xml:space="preserve">Exhibition shared in our Friends newsletter and monthly ‘What’s On’. </w:t>
      </w:r>
    </w:p>
    <w:p w14:paraId="174B0C5F" w14:textId="77777777" w:rsidR="009E47C2" w:rsidRDefault="009E47C2" w:rsidP="00BE586F"/>
    <w:p w14:paraId="35264EFC" w14:textId="77777777" w:rsidR="009E47C2" w:rsidRDefault="009E47C2" w:rsidP="00BE586F">
      <w:r>
        <w:t xml:space="preserve">The CVMT can also support exhibiting artists with a local press release (if applicable). </w:t>
      </w:r>
    </w:p>
    <w:p w14:paraId="19B0F569" w14:textId="77777777" w:rsidR="009E47C2" w:rsidRDefault="009E47C2" w:rsidP="00BE586F"/>
    <w:p w14:paraId="34C38B25" w14:textId="77777777" w:rsidR="009E47C2" w:rsidRDefault="009E47C2" w:rsidP="00BE586F">
      <w:r>
        <w:t>Past the limits above, we can also provide leaflets and posters printed at the prices:</w:t>
      </w:r>
    </w:p>
    <w:p w14:paraId="4CBDE7A7" w14:textId="77777777" w:rsidR="009E47C2" w:rsidRDefault="009E47C2" w:rsidP="00BE586F">
      <w:r>
        <w:t>A5 print</w:t>
      </w:r>
      <w:r>
        <w:tab/>
        <w:t>5p per print</w:t>
      </w:r>
    </w:p>
    <w:p w14:paraId="2C6CCA03" w14:textId="77777777" w:rsidR="009E47C2" w:rsidRDefault="009E47C2" w:rsidP="00BE586F">
      <w:r>
        <w:t>A4 print</w:t>
      </w:r>
      <w:r>
        <w:tab/>
        <w:t>10p per print</w:t>
      </w:r>
    </w:p>
    <w:p w14:paraId="648E8E7C" w14:textId="77777777" w:rsidR="009E47C2" w:rsidRDefault="009E47C2" w:rsidP="00BE586F">
      <w:r>
        <w:t>A3 print</w:t>
      </w:r>
      <w:r>
        <w:tab/>
        <w:t>20p per print</w:t>
      </w:r>
    </w:p>
    <w:p w14:paraId="4BFD0A21" w14:textId="77777777" w:rsidR="00D6525D" w:rsidRDefault="00D6525D" w:rsidP="00BE586F"/>
    <w:p w14:paraId="457A8115" w14:textId="77777777" w:rsidR="00D6525D" w:rsidRPr="00BE586F" w:rsidRDefault="009E47C2" w:rsidP="00BE586F">
      <w:r>
        <w:t xml:space="preserve">The CVMT will share the exhibition with as many of </w:t>
      </w:r>
      <w:proofErr w:type="spellStart"/>
      <w:proofErr w:type="gramStart"/>
      <w:r>
        <w:t>it’s</w:t>
      </w:r>
      <w:proofErr w:type="spellEnd"/>
      <w:proofErr w:type="gramEnd"/>
      <w:r>
        <w:t xml:space="preserve"> networks as possible. </w:t>
      </w:r>
      <w:r w:rsidRPr="00BE586F">
        <w:t xml:space="preserve">Exhibitions are more successful when artists are also able to do this. </w:t>
      </w:r>
    </w:p>
    <w:p w14:paraId="07B6EE74" w14:textId="77777777" w:rsidR="009E47C2" w:rsidRDefault="009E47C2" w:rsidP="00BE586F"/>
    <w:p w14:paraId="0FE69A3B" w14:textId="77777777" w:rsidR="009E47C2" w:rsidRDefault="009E47C2" w:rsidP="00BE586F">
      <w:pPr>
        <w:pStyle w:val="Heading2"/>
      </w:pPr>
      <w:r>
        <w:t>Exhibition delivery and installation</w:t>
      </w:r>
    </w:p>
    <w:p w14:paraId="1CB784DB" w14:textId="77777777" w:rsidR="009E47C2" w:rsidRDefault="009E47C2" w:rsidP="00BE586F">
      <w:r>
        <w:t>Work must be delivered and installed at a time agreed by both the exhibiting artist and CVMT. Generally, exhibitions are installed on Wednesdays/Thursda</w:t>
      </w:r>
      <w:r w:rsidR="00AD3642">
        <w:t>ys (to open Fridays) and are broken down</w:t>
      </w:r>
      <w:r>
        <w:t xml:space="preserve"> on Mondays/Tuesdays. </w:t>
      </w:r>
    </w:p>
    <w:p w14:paraId="47707A9C" w14:textId="77777777" w:rsidR="009E47C2" w:rsidRDefault="009E47C2" w:rsidP="00BE586F"/>
    <w:p w14:paraId="411C7D3A" w14:textId="77777777" w:rsidR="009E47C2" w:rsidRDefault="009E47C2" w:rsidP="00BE586F">
      <w:r>
        <w:t xml:space="preserve">The CVMT </w:t>
      </w:r>
      <w:r w:rsidRPr="009E47C2">
        <w:rPr>
          <w:b/>
        </w:rPr>
        <w:t>does not</w:t>
      </w:r>
      <w:r>
        <w:rPr>
          <w:b/>
        </w:rPr>
        <w:t xml:space="preserve"> </w:t>
      </w:r>
      <w:r>
        <w:t xml:space="preserve">have storage space for work either before or after an exhibition. </w:t>
      </w:r>
    </w:p>
    <w:p w14:paraId="7CFCE9A4" w14:textId="77777777" w:rsidR="009E47C2" w:rsidRDefault="009E47C2" w:rsidP="00BE586F"/>
    <w:p w14:paraId="0D9C350A" w14:textId="77777777" w:rsidR="009E47C2" w:rsidRDefault="009E47C2" w:rsidP="00BE586F">
      <w:r>
        <w:t xml:space="preserve">Please supply a full list of works in the exhibition including prices </w:t>
      </w:r>
      <w:r w:rsidR="00503E83">
        <w:t xml:space="preserve">a </w:t>
      </w:r>
      <w:r w:rsidR="00503E83" w:rsidRPr="00105AD8">
        <w:rPr>
          <w:u w:val="single"/>
        </w:rPr>
        <w:t>week</w:t>
      </w:r>
      <w:r w:rsidR="00503E83">
        <w:t xml:space="preserve"> before the agreed start date</w:t>
      </w:r>
      <w:r>
        <w:t xml:space="preserve"> of the exhibition. </w:t>
      </w:r>
    </w:p>
    <w:p w14:paraId="3CAB68DF" w14:textId="77777777" w:rsidR="009E47C2" w:rsidRDefault="009E47C2" w:rsidP="00BE586F"/>
    <w:p w14:paraId="16E2FB3F" w14:textId="77777777" w:rsidR="009E47C2" w:rsidRDefault="009E47C2" w:rsidP="00BE586F">
      <w:r>
        <w:t xml:space="preserve">For fragile or 3D work, please provide an individual ‘packed’ cardboard box for each piece, so buyers can transport work home safely. </w:t>
      </w:r>
    </w:p>
    <w:p w14:paraId="1CCD5743" w14:textId="77777777" w:rsidR="009E47C2" w:rsidRDefault="009E47C2" w:rsidP="00BE586F"/>
    <w:p w14:paraId="0C9961BC" w14:textId="77777777" w:rsidR="009E47C2" w:rsidRDefault="009E47C2" w:rsidP="00BE586F">
      <w:r>
        <w:t xml:space="preserve">No work sold should be removed from the exhibition before the agreed end date. CVMT will hold buyers contact details to notify them when the exhibition has ended. </w:t>
      </w:r>
    </w:p>
    <w:p w14:paraId="73472C34" w14:textId="77777777" w:rsidR="009E47C2" w:rsidRDefault="009E47C2" w:rsidP="00BE586F"/>
    <w:p w14:paraId="0C77CEF7" w14:textId="77777777" w:rsidR="009E47C2" w:rsidRDefault="009E47C2" w:rsidP="00BE586F">
      <w:r>
        <w:t>Artists are responsible for the installatio</w:t>
      </w:r>
      <w:r w:rsidR="00BE586F">
        <w:t xml:space="preserve">n and break down of exhibitions. </w:t>
      </w:r>
    </w:p>
    <w:p w14:paraId="6B4B87CF" w14:textId="77777777" w:rsidR="009E47C2" w:rsidRDefault="009E47C2" w:rsidP="00BE586F"/>
    <w:p w14:paraId="4BA6053D" w14:textId="77777777" w:rsidR="00AD3642" w:rsidRDefault="00AD3642" w:rsidP="00BE586F"/>
    <w:p w14:paraId="3B23C483" w14:textId="77777777" w:rsidR="00AD3642" w:rsidRDefault="00AD3642" w:rsidP="00BE586F"/>
    <w:p w14:paraId="663696C7" w14:textId="77777777" w:rsidR="00AD3642" w:rsidRDefault="00AD3642" w:rsidP="00BE586F"/>
    <w:p w14:paraId="57432B2E" w14:textId="77777777" w:rsidR="00AD3642" w:rsidRDefault="00AD3642" w:rsidP="00BE586F"/>
    <w:p w14:paraId="46DC6A36" w14:textId="77777777" w:rsidR="009E47C2" w:rsidRDefault="009E47C2" w:rsidP="00BE586F">
      <w:pPr>
        <w:pStyle w:val="Heading2"/>
      </w:pPr>
      <w:r>
        <w:lastRenderedPageBreak/>
        <w:t>Your commitment</w:t>
      </w:r>
    </w:p>
    <w:p w14:paraId="10E3860B" w14:textId="77777777" w:rsidR="009E47C2" w:rsidRDefault="009E47C2" w:rsidP="00BE586F">
      <w:r>
        <w:t xml:space="preserve">All work submitted must be your own original work; not copied or reproduced from copyrighted sources or the work of other artists living or dead. </w:t>
      </w:r>
    </w:p>
    <w:p w14:paraId="039A011B" w14:textId="77777777" w:rsidR="009E47C2" w:rsidRDefault="009E47C2" w:rsidP="00BE586F"/>
    <w:p w14:paraId="4629299F" w14:textId="77777777" w:rsidR="009E47C2" w:rsidRDefault="009E47C2" w:rsidP="00BE586F">
      <w:r>
        <w:t xml:space="preserve">Work must be stable, safe and secure when on display and the CVMT reserves the right to remove or not display work that is not secured displayed. </w:t>
      </w:r>
    </w:p>
    <w:p w14:paraId="342E972C" w14:textId="77777777" w:rsidR="009E47C2" w:rsidRDefault="009E47C2" w:rsidP="00BE586F"/>
    <w:p w14:paraId="7A6A47BA" w14:textId="77777777" w:rsidR="009E47C2" w:rsidRDefault="009E47C2" w:rsidP="00BE586F">
      <w:r>
        <w:t xml:space="preserve">Sharing and promoting the exhibition through your networks. </w:t>
      </w:r>
    </w:p>
    <w:p w14:paraId="5A4E951E" w14:textId="77777777" w:rsidR="00105AD8" w:rsidRDefault="00105AD8" w:rsidP="00BE586F"/>
    <w:p w14:paraId="13BB8521" w14:textId="77777777" w:rsidR="00105AD8" w:rsidRDefault="00105AD8" w:rsidP="00BE586F">
      <w:r>
        <w:t xml:space="preserve">If you are interested in running events or workshops, please have a chat to us about the facilities available. </w:t>
      </w:r>
      <w:r w:rsidR="000B7226">
        <w:t xml:space="preserve">‘Meet the Artist’ gallery tours are a popular way to boost sales during exhibitions. Please discuss this with us if are interested. </w:t>
      </w:r>
    </w:p>
    <w:p w14:paraId="1BEF05AD" w14:textId="77777777" w:rsidR="00BE586F" w:rsidRDefault="00BE586F" w:rsidP="00BE586F"/>
    <w:p w14:paraId="3BB98AA6" w14:textId="77777777" w:rsidR="00BE586F" w:rsidRDefault="00BE586F" w:rsidP="00BE586F">
      <w:pPr>
        <w:pStyle w:val="Heading2"/>
      </w:pPr>
      <w:r>
        <w:t>CVMT’s commitment</w:t>
      </w:r>
    </w:p>
    <w:p w14:paraId="5808E31C" w14:textId="77777777" w:rsidR="00BE586F" w:rsidRDefault="00BE586F" w:rsidP="00BE586F">
      <w:r>
        <w:t xml:space="preserve">To provide clean, well presented and high standard exhibition spaces to the artist. </w:t>
      </w:r>
    </w:p>
    <w:p w14:paraId="67FD9D15" w14:textId="77777777" w:rsidR="00BE586F" w:rsidRDefault="00BE586F" w:rsidP="00BE586F"/>
    <w:p w14:paraId="07802EC3" w14:textId="77777777" w:rsidR="00BE586F" w:rsidRDefault="00BE586F" w:rsidP="00BE586F">
      <w:r>
        <w:t xml:space="preserve">Promotion of the exhibition through our social medias, Friends network and usual marketing techniques. </w:t>
      </w:r>
    </w:p>
    <w:p w14:paraId="5B8E932E" w14:textId="77777777" w:rsidR="00BE586F" w:rsidRDefault="00BE586F" w:rsidP="00BE586F"/>
    <w:p w14:paraId="07B1293A" w14:textId="77777777" w:rsidR="00503E83" w:rsidRDefault="00BE586F" w:rsidP="00BE586F">
      <w:r>
        <w:t xml:space="preserve">Provision of leaflets </w:t>
      </w:r>
      <w:r w:rsidR="00503E83">
        <w:t>or posters and online marketing</w:t>
      </w:r>
      <w:r w:rsidR="00503E83" w:rsidRPr="00503E83">
        <w:t xml:space="preserve"> </w:t>
      </w:r>
      <w:r w:rsidR="00503E83">
        <w:t>(as outlined above)</w:t>
      </w:r>
    </w:p>
    <w:p w14:paraId="32873D8F" w14:textId="77777777" w:rsidR="00AD3642" w:rsidRDefault="00AD3642" w:rsidP="00BE586F"/>
    <w:p w14:paraId="0951663A" w14:textId="77777777" w:rsidR="00AD3642" w:rsidRDefault="00AD3642" w:rsidP="00BE586F">
      <w:r>
        <w:t xml:space="preserve">Provide price labels for all work (providing lists have been sent to the Museum in time). </w:t>
      </w:r>
    </w:p>
    <w:p w14:paraId="12CB794B" w14:textId="77777777" w:rsidR="00AD3642" w:rsidRDefault="00AD3642" w:rsidP="00BE586F"/>
    <w:p w14:paraId="22F8EAE5" w14:textId="77777777" w:rsidR="00AD3642" w:rsidRDefault="00AD3642" w:rsidP="00AD3642">
      <w:pPr>
        <w:pStyle w:val="Heading2"/>
      </w:pPr>
      <w:r>
        <w:t>Data Protection</w:t>
      </w:r>
    </w:p>
    <w:p w14:paraId="425812F5" w14:textId="77777777" w:rsidR="00AD3642" w:rsidRPr="00AD3642" w:rsidRDefault="00AD3642" w:rsidP="00AD3642">
      <w:r>
        <w:t xml:space="preserve">Any data collected for the purpose of the exhibition will be kept in accordance with Data Protection Law. We will keep your data for 2 years after the exhibition ends then it will be destroyed. </w:t>
      </w:r>
    </w:p>
    <w:p w14:paraId="47DC0A95" w14:textId="77777777" w:rsidR="00AD3642" w:rsidRDefault="00AD3642" w:rsidP="00BE586F"/>
    <w:p w14:paraId="5F8EDE34" w14:textId="77777777" w:rsidR="00AD3642" w:rsidRDefault="00AD3642" w:rsidP="00BE586F"/>
    <w:p w14:paraId="06EF5633" w14:textId="77777777" w:rsidR="00AD3642" w:rsidRDefault="00AD3642" w:rsidP="00BE586F"/>
    <w:p w14:paraId="26CA85D2" w14:textId="77777777" w:rsidR="00AD3642" w:rsidRDefault="00AD3642" w:rsidP="00BE586F"/>
    <w:p w14:paraId="427C91F8" w14:textId="77777777" w:rsidR="00AD3642" w:rsidRDefault="00AD3642" w:rsidP="00BE586F"/>
    <w:p w14:paraId="3FF8B847" w14:textId="77777777" w:rsidR="00AD3642" w:rsidRDefault="00AD3642" w:rsidP="00BE586F"/>
    <w:p w14:paraId="43C245D2" w14:textId="77777777" w:rsidR="00AD3642" w:rsidRDefault="00AD3642" w:rsidP="00BE586F"/>
    <w:p w14:paraId="0EFD74D1" w14:textId="77777777" w:rsidR="00AD3642" w:rsidRDefault="00AD3642" w:rsidP="00BE586F"/>
    <w:p w14:paraId="2C771C24" w14:textId="77777777" w:rsidR="00AD3642" w:rsidRDefault="00AD3642" w:rsidP="00BE586F"/>
    <w:p w14:paraId="707F5CFA" w14:textId="77777777" w:rsidR="00AD3642" w:rsidRDefault="00AD3642" w:rsidP="00BE586F"/>
    <w:p w14:paraId="611EE319" w14:textId="77777777" w:rsidR="00AD3642" w:rsidRDefault="00AD3642" w:rsidP="00BE586F"/>
    <w:p w14:paraId="78FB0EB8" w14:textId="77777777" w:rsidR="00AD3642" w:rsidRDefault="00AD3642" w:rsidP="00BE586F"/>
    <w:p w14:paraId="5270A47A" w14:textId="77777777" w:rsidR="00AD3642" w:rsidRDefault="00AD3642" w:rsidP="00BE586F"/>
    <w:p w14:paraId="4662AB12" w14:textId="77777777" w:rsidR="00105AD8" w:rsidRDefault="00105AD8" w:rsidP="00105AD8">
      <w:pPr>
        <w:pStyle w:val="Heading1"/>
      </w:pPr>
      <w:r>
        <w:lastRenderedPageBreak/>
        <w:t>Exhibiting guidelines</w:t>
      </w:r>
    </w:p>
    <w:p w14:paraId="5249A7B5" w14:textId="77777777" w:rsidR="00105AD8" w:rsidRDefault="00105AD8" w:rsidP="00105AD8"/>
    <w:p w14:paraId="6EB3A03F" w14:textId="77777777" w:rsidR="00105AD8" w:rsidRDefault="00105AD8" w:rsidP="00105AD8">
      <w:pPr>
        <w:pStyle w:val="Heading2"/>
      </w:pPr>
      <w:r>
        <w:t>Oriel Space</w:t>
      </w:r>
    </w:p>
    <w:p w14:paraId="7C177463" w14:textId="5AB61958" w:rsidR="00105AD8" w:rsidRDefault="00105AD8" w:rsidP="00105AD8">
      <w:pPr>
        <w:pStyle w:val="ListParagraph"/>
        <w:numPr>
          <w:ilvl w:val="0"/>
          <w:numId w:val="27"/>
        </w:numPr>
      </w:pPr>
      <w:r>
        <w:t>Installation is on a T</w:t>
      </w:r>
      <w:r w:rsidR="005431B7">
        <w:t xml:space="preserve">uesday </w:t>
      </w:r>
      <w:r>
        <w:t xml:space="preserve">or </w:t>
      </w:r>
      <w:r w:rsidR="005431B7">
        <w:t>Wednesday</w:t>
      </w:r>
      <w:r>
        <w:t xml:space="preserve"> (please arrange with CVMT)</w:t>
      </w:r>
    </w:p>
    <w:p w14:paraId="2AD90290" w14:textId="77777777" w:rsidR="00105AD8" w:rsidRDefault="00105AD8" w:rsidP="00105AD8">
      <w:pPr>
        <w:pStyle w:val="ListParagraph"/>
        <w:numPr>
          <w:ilvl w:val="0"/>
          <w:numId w:val="27"/>
        </w:numPr>
      </w:pPr>
      <w:r>
        <w:t>Exhibition breakdown is on a Monday or Tuesday (please arrange with CVMT)</w:t>
      </w:r>
    </w:p>
    <w:p w14:paraId="624406E2" w14:textId="77777777" w:rsidR="00105AD8" w:rsidRDefault="00105AD8" w:rsidP="00105AD8">
      <w:pPr>
        <w:pStyle w:val="ListParagraph"/>
        <w:numPr>
          <w:ilvl w:val="0"/>
          <w:numId w:val="27"/>
        </w:numPr>
      </w:pPr>
      <w:r>
        <w:t>Artists are responsible for hanging their own exhibitions</w:t>
      </w:r>
    </w:p>
    <w:p w14:paraId="66C8EB42" w14:textId="77777777" w:rsidR="00AD3642" w:rsidRDefault="00AD3642" w:rsidP="00105AD8">
      <w:pPr>
        <w:pStyle w:val="ListParagraph"/>
        <w:numPr>
          <w:ilvl w:val="0"/>
          <w:numId w:val="27"/>
        </w:numPr>
      </w:pPr>
      <w:r>
        <w:t xml:space="preserve">Walls in the Oriel Space are flexible. Some small walls can be moved. Consult with CVMT staff before moving walls. </w:t>
      </w:r>
    </w:p>
    <w:p w14:paraId="44F6370A" w14:textId="77777777" w:rsidR="00105AD8" w:rsidRDefault="00105AD8" w:rsidP="00AD3642">
      <w:pPr>
        <w:pStyle w:val="ListParagraph"/>
        <w:numPr>
          <w:ilvl w:val="0"/>
          <w:numId w:val="27"/>
        </w:numPr>
      </w:pPr>
      <w:r>
        <w:t xml:space="preserve">We have some equipment but please bring everything you need </w:t>
      </w:r>
      <w:proofErr w:type="gramStart"/>
      <w:r>
        <w:t>in order to</w:t>
      </w:r>
      <w:proofErr w:type="gramEnd"/>
      <w:r>
        <w:t xml:space="preserve"> install the exhibition. </w:t>
      </w:r>
    </w:p>
    <w:p w14:paraId="34AA6256" w14:textId="77777777" w:rsidR="00AD3642" w:rsidRDefault="00AD3642" w:rsidP="00AD3642">
      <w:pPr>
        <w:pStyle w:val="ListParagraph"/>
        <w:numPr>
          <w:ilvl w:val="0"/>
          <w:numId w:val="27"/>
        </w:numPr>
      </w:pPr>
      <w:r>
        <w:t>Plinths available</w:t>
      </w:r>
    </w:p>
    <w:p w14:paraId="078B3FB5" w14:textId="77777777" w:rsidR="00AD3642" w:rsidRDefault="00AD3642" w:rsidP="00AD3642">
      <w:pPr>
        <w:pStyle w:val="ListParagraph"/>
        <w:ind w:left="360"/>
      </w:pPr>
    </w:p>
    <w:p w14:paraId="0417BAA8" w14:textId="77777777" w:rsidR="00105AD8" w:rsidRDefault="00105AD8" w:rsidP="00105AD8">
      <w:pPr>
        <w:pStyle w:val="Heading2"/>
      </w:pPr>
      <w:r>
        <w:t>Mezzanine Gallery</w:t>
      </w:r>
    </w:p>
    <w:p w14:paraId="1D605F7A" w14:textId="77777777" w:rsidR="00AD3642" w:rsidRDefault="00AD3642" w:rsidP="00AD3642">
      <w:pPr>
        <w:pStyle w:val="ListParagraph"/>
        <w:numPr>
          <w:ilvl w:val="0"/>
          <w:numId w:val="28"/>
        </w:numPr>
      </w:pPr>
      <w:r>
        <w:t>Installation is on a Thursday or Friday (please arrange with CVMT)</w:t>
      </w:r>
    </w:p>
    <w:p w14:paraId="153B97C0" w14:textId="77777777" w:rsidR="00AD3642" w:rsidRDefault="00AD3642" w:rsidP="00AD3642">
      <w:pPr>
        <w:pStyle w:val="ListParagraph"/>
        <w:numPr>
          <w:ilvl w:val="0"/>
          <w:numId w:val="28"/>
        </w:numPr>
      </w:pPr>
      <w:r>
        <w:t>Exhibition breakdown is on a Monday or Tuesday (please arrange with CVMT)</w:t>
      </w:r>
    </w:p>
    <w:p w14:paraId="2A395EB8" w14:textId="77777777" w:rsidR="00AD3642" w:rsidRDefault="00AD3642" w:rsidP="00AD3642">
      <w:pPr>
        <w:pStyle w:val="ListParagraph"/>
        <w:numPr>
          <w:ilvl w:val="0"/>
          <w:numId w:val="28"/>
        </w:numPr>
      </w:pPr>
      <w:r>
        <w:t>Artists are responsible for hanging their own exhibitions</w:t>
      </w:r>
    </w:p>
    <w:p w14:paraId="75F374A2" w14:textId="77777777" w:rsidR="00AD3642" w:rsidRDefault="00AD3642" w:rsidP="00AD3642">
      <w:pPr>
        <w:pStyle w:val="ListParagraph"/>
        <w:numPr>
          <w:ilvl w:val="0"/>
          <w:numId w:val="28"/>
        </w:numPr>
      </w:pPr>
      <w:r>
        <w:t xml:space="preserve">Walls cannot be drilled into. </w:t>
      </w:r>
    </w:p>
    <w:p w14:paraId="17CE691C" w14:textId="77777777" w:rsidR="00AD3642" w:rsidRDefault="00AD3642" w:rsidP="00AD3642">
      <w:pPr>
        <w:pStyle w:val="ListParagraph"/>
        <w:numPr>
          <w:ilvl w:val="0"/>
          <w:numId w:val="28"/>
        </w:numPr>
      </w:pPr>
      <w:r>
        <w:t xml:space="preserve">Please use the existing hanging system </w:t>
      </w:r>
      <w:r>
        <w:rPr>
          <w:b/>
        </w:rPr>
        <w:t>do not drill into the walls</w:t>
      </w:r>
      <w:r>
        <w:t xml:space="preserve">. </w:t>
      </w:r>
    </w:p>
    <w:p w14:paraId="64A30D31" w14:textId="77777777" w:rsidR="00AD3642" w:rsidRDefault="00AD3642" w:rsidP="00AD3642">
      <w:pPr>
        <w:pStyle w:val="ListParagraph"/>
        <w:numPr>
          <w:ilvl w:val="0"/>
          <w:numId w:val="28"/>
        </w:numPr>
      </w:pPr>
      <w:r>
        <w:t xml:space="preserve">There is a limit to the capacity of the hanging system so please consult with CVMT staff about how many pieces you can display. </w:t>
      </w:r>
    </w:p>
    <w:p w14:paraId="5E3E0F94" w14:textId="77777777" w:rsidR="00AD3642" w:rsidRDefault="00AD3642" w:rsidP="00AD3642">
      <w:pPr>
        <w:pStyle w:val="ListParagraph"/>
        <w:numPr>
          <w:ilvl w:val="0"/>
          <w:numId w:val="28"/>
        </w:numPr>
      </w:pPr>
      <w:r>
        <w:t xml:space="preserve">The hanging system generally requires work to be framed or have a hook on the back. Please string frames one third down from the top or with cord or wire via D strings. </w:t>
      </w:r>
    </w:p>
    <w:p w14:paraId="0DE8877F" w14:textId="77777777" w:rsidR="00AD3642" w:rsidRDefault="00AD3642" w:rsidP="00AD3642">
      <w:pPr>
        <w:pStyle w:val="ListParagraph"/>
        <w:numPr>
          <w:ilvl w:val="0"/>
          <w:numId w:val="28"/>
        </w:numPr>
      </w:pPr>
      <w:r>
        <w:t xml:space="preserve">You are welcome to use non-damage systems such as Command Strips. Do not use </w:t>
      </w:r>
      <w:proofErr w:type="spellStart"/>
      <w:r>
        <w:t>blu</w:t>
      </w:r>
      <w:proofErr w:type="spellEnd"/>
      <w:r>
        <w:t xml:space="preserve">-tac or </w:t>
      </w:r>
      <w:proofErr w:type="gramStart"/>
      <w:r>
        <w:t>double sided</w:t>
      </w:r>
      <w:proofErr w:type="gramEnd"/>
      <w:r>
        <w:t xml:space="preserve"> tape as this leaves a residue for other exhibitions. </w:t>
      </w:r>
    </w:p>
    <w:p w14:paraId="2CA2C7BD" w14:textId="77777777" w:rsidR="00AD3642" w:rsidRPr="00AD3642" w:rsidRDefault="00AD3642" w:rsidP="00AD3642"/>
    <w:p w14:paraId="7BD564C4" w14:textId="77777777" w:rsidR="00105AD8" w:rsidRPr="00105AD8" w:rsidRDefault="00105AD8" w:rsidP="00105AD8"/>
    <w:sectPr w:rsidR="00105AD8" w:rsidRPr="00105AD8" w:rsidSect="00F3647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881" w:right="1440" w:bottom="11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EDE8" w14:textId="77777777" w:rsidR="00C03ABC" w:rsidRDefault="00C03ABC" w:rsidP="00BE586F">
      <w:r>
        <w:separator/>
      </w:r>
    </w:p>
  </w:endnote>
  <w:endnote w:type="continuationSeparator" w:id="0">
    <w:p w14:paraId="11533A79" w14:textId="77777777" w:rsidR="00C03ABC" w:rsidRDefault="00C03ABC" w:rsidP="00BE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Hebrew Light">
    <w:altName w:val="Arial"/>
    <w:charset w:val="B1"/>
    <w:family w:val="auto"/>
    <w:pitch w:val="variable"/>
    <w:sig w:usb0="80000843" w:usb1="40002002" w:usb2="00000000" w:usb3="00000000" w:csb0="0000002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B906" w14:textId="77777777" w:rsidR="00F020BF" w:rsidRDefault="00F020BF" w:rsidP="00BE586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0FA90" w14:textId="77777777" w:rsidR="00F020BF" w:rsidRDefault="00F020BF" w:rsidP="00BE5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3AB5" w14:textId="77777777" w:rsidR="00F020BF" w:rsidRPr="00F020BF" w:rsidRDefault="00F020BF" w:rsidP="00BE586F">
    <w:pPr>
      <w:pStyle w:val="Footer"/>
    </w:pPr>
    <w:r w:rsidRPr="00F020BF">
      <w:t>Cynon Valley Museum Trust is a registered charity (1161227)</w:t>
    </w:r>
  </w:p>
  <w:p w14:paraId="236C1BB4" w14:textId="77777777" w:rsidR="00F020BF" w:rsidRDefault="00F020BF" w:rsidP="00BE586F">
    <w:pPr>
      <w:pStyle w:val="Footer"/>
    </w:pPr>
    <w:r w:rsidRPr="00F020BF">
      <w:rPr>
        <w:rStyle w:val="PageNumber"/>
        <w:b/>
        <w:sz w:val="22"/>
      </w:rPr>
      <w:t xml:space="preserve">Page </w:t>
    </w:r>
    <w:r w:rsidRPr="00F020BF">
      <w:rPr>
        <w:rStyle w:val="PageNumber"/>
        <w:b/>
        <w:sz w:val="22"/>
      </w:rPr>
      <w:fldChar w:fldCharType="begin"/>
    </w:r>
    <w:r w:rsidRPr="00F020BF">
      <w:rPr>
        <w:rStyle w:val="PageNumber"/>
        <w:b/>
        <w:sz w:val="22"/>
      </w:rPr>
      <w:instrText xml:space="preserve"> PAGE </w:instrText>
    </w:r>
    <w:r w:rsidRPr="00F020BF">
      <w:rPr>
        <w:rStyle w:val="PageNumber"/>
        <w:b/>
        <w:sz w:val="22"/>
      </w:rPr>
      <w:fldChar w:fldCharType="separate"/>
    </w:r>
    <w:r w:rsidR="00F3647D">
      <w:rPr>
        <w:rStyle w:val="PageNumber"/>
        <w:b/>
        <w:noProof/>
        <w:sz w:val="22"/>
      </w:rPr>
      <w:t>2</w:t>
    </w:r>
    <w:r w:rsidRPr="00F020BF">
      <w:rPr>
        <w:rStyle w:val="PageNumber"/>
        <w:b/>
        <w:sz w:val="22"/>
      </w:rPr>
      <w:fldChar w:fldCharType="end"/>
    </w:r>
    <w:r w:rsidRPr="00F020BF">
      <w:rPr>
        <w:rStyle w:val="PageNumber"/>
        <w:b/>
        <w:sz w:val="22"/>
      </w:rPr>
      <w:t xml:space="preserve"> of </w:t>
    </w:r>
    <w:r w:rsidRPr="00F020BF">
      <w:rPr>
        <w:rStyle w:val="PageNumber"/>
        <w:b/>
        <w:sz w:val="22"/>
      </w:rPr>
      <w:fldChar w:fldCharType="begin"/>
    </w:r>
    <w:r w:rsidRPr="00F020BF">
      <w:rPr>
        <w:rStyle w:val="PageNumber"/>
        <w:b/>
        <w:sz w:val="22"/>
      </w:rPr>
      <w:instrText xml:space="preserve"> NUMPAGES </w:instrText>
    </w:r>
    <w:r w:rsidRPr="00F020BF">
      <w:rPr>
        <w:rStyle w:val="PageNumber"/>
        <w:b/>
        <w:sz w:val="22"/>
      </w:rPr>
      <w:fldChar w:fldCharType="separate"/>
    </w:r>
    <w:r w:rsidR="00F3647D">
      <w:rPr>
        <w:rStyle w:val="PageNumber"/>
        <w:b/>
        <w:noProof/>
        <w:sz w:val="22"/>
      </w:rPr>
      <w:t>3</w:t>
    </w:r>
    <w:r w:rsidRPr="00F020BF">
      <w:rPr>
        <w:rStyle w:val="PageNumber"/>
        <w:b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A392" w14:textId="77777777" w:rsidR="00351253" w:rsidRPr="00F020BF" w:rsidRDefault="00351253" w:rsidP="00BE586F">
    <w:pPr>
      <w:pStyle w:val="Footer"/>
    </w:pPr>
    <w:r w:rsidRPr="00F020BF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14F4B0B" wp14:editId="19FEB6AC">
          <wp:simplePos x="0" y="0"/>
          <wp:positionH relativeFrom="column">
            <wp:posOffset>5347335</wp:posOffset>
          </wp:positionH>
          <wp:positionV relativeFrom="paragraph">
            <wp:posOffset>100330</wp:posOffset>
          </wp:positionV>
          <wp:extent cx="400685" cy="400685"/>
          <wp:effectExtent l="0" t="0" r="5715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non Valley Museum Trus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0068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0BF">
      <w:t>Cynon Valley Museum Trust is a registered charity (1161227)</w:t>
    </w:r>
  </w:p>
  <w:p w14:paraId="1F531758" w14:textId="77777777" w:rsidR="00351253" w:rsidRPr="00351253" w:rsidRDefault="00351253" w:rsidP="00BE586F">
    <w:pPr>
      <w:pStyle w:val="Footer"/>
    </w:pPr>
    <w:r w:rsidRPr="00F020BF">
      <w:rPr>
        <w:rStyle w:val="PageNumber"/>
        <w:b/>
        <w:sz w:val="22"/>
      </w:rPr>
      <w:t xml:space="preserve">Page </w:t>
    </w:r>
    <w:r w:rsidRPr="00F020BF">
      <w:rPr>
        <w:rStyle w:val="PageNumber"/>
        <w:b/>
        <w:sz w:val="22"/>
      </w:rPr>
      <w:fldChar w:fldCharType="begin"/>
    </w:r>
    <w:r w:rsidRPr="00F020BF">
      <w:rPr>
        <w:rStyle w:val="PageNumber"/>
        <w:b/>
        <w:sz w:val="22"/>
      </w:rPr>
      <w:instrText xml:space="preserve"> PAGE </w:instrText>
    </w:r>
    <w:r w:rsidRPr="00F020BF">
      <w:rPr>
        <w:rStyle w:val="PageNumber"/>
        <w:b/>
        <w:sz w:val="22"/>
      </w:rPr>
      <w:fldChar w:fldCharType="separate"/>
    </w:r>
    <w:r w:rsidR="001F712A">
      <w:rPr>
        <w:rStyle w:val="PageNumber"/>
        <w:b/>
        <w:noProof/>
        <w:sz w:val="22"/>
      </w:rPr>
      <w:t>1</w:t>
    </w:r>
    <w:r w:rsidRPr="00F020BF">
      <w:rPr>
        <w:rStyle w:val="PageNumber"/>
        <w:b/>
        <w:sz w:val="22"/>
      </w:rPr>
      <w:fldChar w:fldCharType="end"/>
    </w:r>
    <w:r w:rsidRPr="00F020BF">
      <w:rPr>
        <w:rStyle w:val="PageNumber"/>
        <w:b/>
        <w:sz w:val="22"/>
      </w:rPr>
      <w:t xml:space="preserve"> of </w:t>
    </w:r>
    <w:r w:rsidRPr="00F020BF">
      <w:rPr>
        <w:rStyle w:val="PageNumber"/>
        <w:b/>
        <w:sz w:val="22"/>
      </w:rPr>
      <w:fldChar w:fldCharType="begin"/>
    </w:r>
    <w:r w:rsidRPr="00F020BF">
      <w:rPr>
        <w:rStyle w:val="PageNumber"/>
        <w:b/>
        <w:sz w:val="22"/>
      </w:rPr>
      <w:instrText xml:space="preserve"> NUMPAGES </w:instrText>
    </w:r>
    <w:r w:rsidRPr="00F020BF">
      <w:rPr>
        <w:rStyle w:val="PageNumber"/>
        <w:b/>
        <w:sz w:val="22"/>
      </w:rPr>
      <w:fldChar w:fldCharType="separate"/>
    </w:r>
    <w:r w:rsidR="001F712A">
      <w:rPr>
        <w:rStyle w:val="PageNumber"/>
        <w:b/>
        <w:noProof/>
        <w:sz w:val="22"/>
      </w:rPr>
      <w:t>1</w:t>
    </w:r>
    <w:r w:rsidRPr="00F020BF">
      <w:rPr>
        <w:rStyle w:val="PageNumber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01DA" w14:textId="77777777" w:rsidR="00C03ABC" w:rsidRDefault="00C03ABC" w:rsidP="00BE586F">
      <w:r>
        <w:separator/>
      </w:r>
    </w:p>
  </w:footnote>
  <w:footnote w:type="continuationSeparator" w:id="0">
    <w:p w14:paraId="1641DD6D" w14:textId="77777777" w:rsidR="00C03ABC" w:rsidRDefault="00C03ABC" w:rsidP="00BE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FF53" w14:textId="77777777" w:rsidR="00F020BF" w:rsidRPr="009848FB" w:rsidRDefault="00F020BF" w:rsidP="00BE586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789CC46" wp14:editId="4C6E4317">
          <wp:simplePos x="0" y="0"/>
          <wp:positionH relativeFrom="column">
            <wp:posOffset>-406400</wp:posOffset>
          </wp:positionH>
          <wp:positionV relativeFrom="paragraph">
            <wp:posOffset>2540</wp:posOffset>
          </wp:positionV>
          <wp:extent cx="2680335" cy="866775"/>
          <wp:effectExtent l="0" t="0" r="1206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cap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033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9848FB">
      <w:t>Cynon Valley Museum</w:t>
    </w:r>
  </w:p>
  <w:p w14:paraId="737AE2CC" w14:textId="77777777" w:rsidR="00F020BF" w:rsidRPr="009848FB" w:rsidRDefault="00F020BF" w:rsidP="00BE586F">
    <w:pPr>
      <w:pStyle w:val="Header"/>
      <w:jc w:val="right"/>
    </w:pPr>
    <w:r w:rsidRPr="009848FB">
      <w:t>Depot Road, Aberdare, CF44 8DL</w:t>
    </w:r>
  </w:p>
  <w:p w14:paraId="4C5BAF88" w14:textId="77777777" w:rsidR="00F020BF" w:rsidRPr="009848FB" w:rsidRDefault="00F020BF" w:rsidP="00BE586F">
    <w:pPr>
      <w:pStyle w:val="Header"/>
      <w:jc w:val="right"/>
    </w:pPr>
    <w:r w:rsidRPr="009848FB">
      <w:t>Tel: 01685 886729</w:t>
    </w:r>
  </w:p>
  <w:p w14:paraId="7469E552" w14:textId="77777777" w:rsidR="009848FB" w:rsidRDefault="00351253" w:rsidP="00BE586F">
    <w:pPr>
      <w:pStyle w:val="Header"/>
      <w:jc w:val="right"/>
      <w:rPr>
        <w:rStyle w:val="Hyperlink"/>
      </w:rPr>
    </w:pPr>
    <w:r w:rsidRPr="00F020BF">
      <w:rPr>
        <w:noProof/>
        <w:sz w:val="22"/>
        <w:lang w:eastAsia="en-GB"/>
      </w:rPr>
      <w:drawing>
        <wp:anchor distT="0" distB="0" distL="114300" distR="114300" simplePos="0" relativeHeight="251660288" behindDoc="0" locked="0" layoutInCell="1" allowOverlap="1" wp14:anchorId="3D10A2E5" wp14:editId="4246075A">
          <wp:simplePos x="0" y="0"/>
          <wp:positionH relativeFrom="column">
            <wp:posOffset>5419725</wp:posOffset>
          </wp:positionH>
          <wp:positionV relativeFrom="paragraph">
            <wp:posOffset>9001760</wp:posOffset>
          </wp:positionV>
          <wp:extent cx="400685" cy="400685"/>
          <wp:effectExtent l="0" t="0" r="5715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non Valley Museum Trus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0068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0BF" w:rsidRPr="009848FB">
      <w:t xml:space="preserve">Email: </w:t>
    </w:r>
    <w:hyperlink r:id="rId3" w:history="1">
      <w:r w:rsidR="003C7B70" w:rsidRPr="00DE4E99">
        <w:rPr>
          <w:rStyle w:val="Hyperlink"/>
        </w:rPr>
        <w:t>admin@cynonvalleymuseum.wales</w:t>
      </w:r>
    </w:hyperlink>
  </w:p>
  <w:p w14:paraId="1D8F70BB" w14:textId="77777777" w:rsidR="00552CEC" w:rsidRPr="009848FB" w:rsidRDefault="00552CEC" w:rsidP="00BE5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8D74" w14:textId="77777777" w:rsidR="00351253" w:rsidRPr="009848FB" w:rsidRDefault="00351253" w:rsidP="00AD364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394F192" wp14:editId="54043AC4">
          <wp:simplePos x="0" y="0"/>
          <wp:positionH relativeFrom="column">
            <wp:posOffset>-406400</wp:posOffset>
          </wp:positionH>
          <wp:positionV relativeFrom="paragraph">
            <wp:posOffset>2540</wp:posOffset>
          </wp:positionV>
          <wp:extent cx="2680335" cy="866775"/>
          <wp:effectExtent l="0" t="0" r="1206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cap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033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9848FB">
      <w:t>Cynon Valley Museum</w:t>
    </w:r>
  </w:p>
  <w:p w14:paraId="404464F2" w14:textId="77777777" w:rsidR="00351253" w:rsidRPr="009848FB" w:rsidRDefault="00351253" w:rsidP="00AD3642">
    <w:pPr>
      <w:pStyle w:val="Header"/>
      <w:jc w:val="right"/>
    </w:pPr>
    <w:r w:rsidRPr="009848FB">
      <w:t>Depot Road, Aberdare, CF44 8DL</w:t>
    </w:r>
  </w:p>
  <w:p w14:paraId="1AE16E89" w14:textId="77777777" w:rsidR="00351253" w:rsidRPr="009848FB" w:rsidRDefault="00351253" w:rsidP="00AD3642">
    <w:pPr>
      <w:pStyle w:val="Header"/>
      <w:jc w:val="right"/>
    </w:pPr>
    <w:r w:rsidRPr="009848FB">
      <w:t>Tel: 01685 886729</w:t>
    </w:r>
  </w:p>
  <w:p w14:paraId="555A3058" w14:textId="77777777" w:rsidR="0005356F" w:rsidRDefault="00351253" w:rsidP="00AD3642">
    <w:pPr>
      <w:pStyle w:val="Header"/>
      <w:jc w:val="right"/>
      <w:rPr>
        <w:rStyle w:val="Hyperlink"/>
      </w:rPr>
    </w:pPr>
    <w:r w:rsidRPr="009848FB">
      <w:t xml:space="preserve">Email: </w:t>
    </w:r>
    <w:hyperlink r:id="rId2" w:history="1">
      <w:r w:rsidR="005E7890" w:rsidRPr="00623297">
        <w:rPr>
          <w:rStyle w:val="Hyperlink"/>
        </w:rPr>
        <w:t>admin@cynonvalleymuseum.wales</w:t>
      </w:r>
    </w:hyperlink>
    <w:r w:rsidR="005E7890">
      <w:t xml:space="preserve"> </w:t>
    </w:r>
  </w:p>
  <w:p w14:paraId="7FFD911B" w14:textId="77777777" w:rsidR="0005356F" w:rsidRDefault="0005356F" w:rsidP="00AD3642">
    <w:pPr>
      <w:pStyle w:val="Header"/>
      <w:jc w:val="right"/>
      <w:rPr>
        <w:rStyle w:val="Hyperlink"/>
      </w:rPr>
    </w:pPr>
  </w:p>
  <w:p w14:paraId="3DB4C3A7" w14:textId="77777777" w:rsidR="00351253" w:rsidRDefault="009928B8" w:rsidP="00AD3642">
    <w:pPr>
      <w:pStyle w:val="Title"/>
      <w:jc w:val="center"/>
    </w:pPr>
    <w:r>
      <w:rPr>
        <w:rFonts w:eastAsia="Calibri"/>
      </w:rPr>
      <w:t>Application to Exhibit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329"/>
    <w:multiLevelType w:val="hybridMultilevel"/>
    <w:tmpl w:val="EE40AF68"/>
    <w:lvl w:ilvl="0" w:tplc="CBD434E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32EBE"/>
    <w:multiLevelType w:val="hybridMultilevel"/>
    <w:tmpl w:val="E90C1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31AB9"/>
    <w:multiLevelType w:val="multilevel"/>
    <w:tmpl w:val="ACBA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35106"/>
    <w:multiLevelType w:val="hybridMultilevel"/>
    <w:tmpl w:val="16728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E7CE4"/>
    <w:multiLevelType w:val="multilevel"/>
    <w:tmpl w:val="FF4A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DC5C70"/>
    <w:multiLevelType w:val="hybridMultilevel"/>
    <w:tmpl w:val="EF74F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20712"/>
    <w:multiLevelType w:val="hybridMultilevel"/>
    <w:tmpl w:val="DED4F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E3E6A"/>
    <w:multiLevelType w:val="hybridMultilevel"/>
    <w:tmpl w:val="3A540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A2E05"/>
    <w:multiLevelType w:val="multilevel"/>
    <w:tmpl w:val="87B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DF00A6"/>
    <w:multiLevelType w:val="hybridMultilevel"/>
    <w:tmpl w:val="32904BC0"/>
    <w:lvl w:ilvl="0" w:tplc="CBD434E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7B5B93"/>
    <w:multiLevelType w:val="hybridMultilevel"/>
    <w:tmpl w:val="B4745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73D2D"/>
    <w:multiLevelType w:val="hybridMultilevel"/>
    <w:tmpl w:val="6262B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EB629B"/>
    <w:multiLevelType w:val="hybridMultilevel"/>
    <w:tmpl w:val="1EC49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451A1"/>
    <w:multiLevelType w:val="hybridMultilevel"/>
    <w:tmpl w:val="9758B0E0"/>
    <w:lvl w:ilvl="0" w:tplc="CBD434E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A0746"/>
    <w:multiLevelType w:val="hybridMultilevel"/>
    <w:tmpl w:val="6106B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2B57AB"/>
    <w:multiLevelType w:val="hybridMultilevel"/>
    <w:tmpl w:val="06368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C521E9"/>
    <w:multiLevelType w:val="hybridMultilevel"/>
    <w:tmpl w:val="3EB05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A81288"/>
    <w:multiLevelType w:val="hybridMultilevel"/>
    <w:tmpl w:val="3FD4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41532"/>
    <w:multiLevelType w:val="hybridMultilevel"/>
    <w:tmpl w:val="9DEE5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6805F7"/>
    <w:multiLevelType w:val="hybridMultilevel"/>
    <w:tmpl w:val="10D63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2B0133"/>
    <w:multiLevelType w:val="hybridMultilevel"/>
    <w:tmpl w:val="6DCC8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343DFC"/>
    <w:multiLevelType w:val="hybridMultilevel"/>
    <w:tmpl w:val="9EB621A4"/>
    <w:lvl w:ilvl="0" w:tplc="CBD434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20E6"/>
    <w:multiLevelType w:val="hybridMultilevel"/>
    <w:tmpl w:val="C5303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2552DE"/>
    <w:multiLevelType w:val="hybridMultilevel"/>
    <w:tmpl w:val="96467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E2879"/>
    <w:multiLevelType w:val="multilevel"/>
    <w:tmpl w:val="D67C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381880"/>
    <w:multiLevelType w:val="hybridMultilevel"/>
    <w:tmpl w:val="39E2E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052BAA"/>
    <w:multiLevelType w:val="multilevel"/>
    <w:tmpl w:val="A17A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3239C1"/>
    <w:multiLevelType w:val="hybridMultilevel"/>
    <w:tmpl w:val="C376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65253">
    <w:abstractNumId w:val="2"/>
  </w:num>
  <w:num w:numId="2" w16cid:durableId="1931161123">
    <w:abstractNumId w:val="26"/>
  </w:num>
  <w:num w:numId="3" w16cid:durableId="472531137">
    <w:abstractNumId w:val="24"/>
  </w:num>
  <w:num w:numId="4" w16cid:durableId="1062365005">
    <w:abstractNumId w:val="4"/>
  </w:num>
  <w:num w:numId="5" w16cid:durableId="1695764160">
    <w:abstractNumId w:val="8"/>
  </w:num>
  <w:num w:numId="6" w16cid:durableId="1698431026">
    <w:abstractNumId w:val="27"/>
  </w:num>
  <w:num w:numId="7" w16cid:durableId="370224202">
    <w:abstractNumId w:val="17"/>
  </w:num>
  <w:num w:numId="8" w16cid:durableId="1999964487">
    <w:abstractNumId w:val="7"/>
  </w:num>
  <w:num w:numId="9" w16cid:durableId="1152870005">
    <w:abstractNumId w:val="1"/>
  </w:num>
  <w:num w:numId="10" w16cid:durableId="522591259">
    <w:abstractNumId w:val="25"/>
  </w:num>
  <w:num w:numId="11" w16cid:durableId="1147818804">
    <w:abstractNumId w:val="15"/>
  </w:num>
  <w:num w:numId="12" w16cid:durableId="2026202267">
    <w:abstractNumId w:val="6"/>
  </w:num>
  <w:num w:numId="13" w16cid:durableId="994644399">
    <w:abstractNumId w:val="3"/>
  </w:num>
  <w:num w:numId="14" w16cid:durableId="59525150">
    <w:abstractNumId w:val="5"/>
  </w:num>
  <w:num w:numId="15" w16cid:durableId="344021547">
    <w:abstractNumId w:val="16"/>
  </w:num>
  <w:num w:numId="16" w16cid:durableId="1021081177">
    <w:abstractNumId w:val="22"/>
  </w:num>
  <w:num w:numId="17" w16cid:durableId="190152317">
    <w:abstractNumId w:val="14"/>
  </w:num>
  <w:num w:numId="18" w16cid:durableId="1638219035">
    <w:abstractNumId w:val="11"/>
  </w:num>
  <w:num w:numId="19" w16cid:durableId="710956826">
    <w:abstractNumId w:val="23"/>
  </w:num>
  <w:num w:numId="20" w16cid:durableId="1695156000">
    <w:abstractNumId w:val="12"/>
  </w:num>
  <w:num w:numId="21" w16cid:durableId="693043883">
    <w:abstractNumId w:val="19"/>
  </w:num>
  <w:num w:numId="22" w16cid:durableId="664668727">
    <w:abstractNumId w:val="10"/>
  </w:num>
  <w:num w:numId="23" w16cid:durableId="1318605603">
    <w:abstractNumId w:val="18"/>
  </w:num>
  <w:num w:numId="24" w16cid:durableId="550969215">
    <w:abstractNumId w:val="20"/>
  </w:num>
  <w:num w:numId="25" w16cid:durableId="1836844792">
    <w:abstractNumId w:val="21"/>
  </w:num>
  <w:num w:numId="26" w16cid:durableId="2044481433">
    <w:abstractNumId w:val="0"/>
  </w:num>
  <w:num w:numId="27" w16cid:durableId="635990138">
    <w:abstractNumId w:val="9"/>
  </w:num>
  <w:num w:numId="28" w16cid:durableId="1865050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B8"/>
    <w:rsid w:val="00000583"/>
    <w:rsid w:val="00007354"/>
    <w:rsid w:val="00022F0B"/>
    <w:rsid w:val="0004668E"/>
    <w:rsid w:val="0005356F"/>
    <w:rsid w:val="00062488"/>
    <w:rsid w:val="000A4C63"/>
    <w:rsid w:val="000B7226"/>
    <w:rsid w:val="000C188A"/>
    <w:rsid w:val="000C4875"/>
    <w:rsid w:val="000D11A6"/>
    <w:rsid w:val="000D4890"/>
    <w:rsid w:val="000D52CE"/>
    <w:rsid w:val="00105AD8"/>
    <w:rsid w:val="0011123B"/>
    <w:rsid w:val="001F4706"/>
    <w:rsid w:val="001F712A"/>
    <w:rsid w:val="002052BC"/>
    <w:rsid w:val="00240435"/>
    <w:rsid w:val="002538B8"/>
    <w:rsid w:val="0028139D"/>
    <w:rsid w:val="002B3F45"/>
    <w:rsid w:val="00323A65"/>
    <w:rsid w:val="00331105"/>
    <w:rsid w:val="00333668"/>
    <w:rsid w:val="00351253"/>
    <w:rsid w:val="00396372"/>
    <w:rsid w:val="003C7B70"/>
    <w:rsid w:val="004203AD"/>
    <w:rsid w:val="004220EA"/>
    <w:rsid w:val="0047326B"/>
    <w:rsid w:val="00494739"/>
    <w:rsid w:val="004A01D1"/>
    <w:rsid w:val="004B4E79"/>
    <w:rsid w:val="004B794F"/>
    <w:rsid w:val="00503E83"/>
    <w:rsid w:val="005431B7"/>
    <w:rsid w:val="00552CEC"/>
    <w:rsid w:val="00553CB6"/>
    <w:rsid w:val="00567AF8"/>
    <w:rsid w:val="005E7890"/>
    <w:rsid w:val="00630FE6"/>
    <w:rsid w:val="00634CD3"/>
    <w:rsid w:val="006409AD"/>
    <w:rsid w:val="006A4EED"/>
    <w:rsid w:val="006B6B7A"/>
    <w:rsid w:val="00717D52"/>
    <w:rsid w:val="00780543"/>
    <w:rsid w:val="007F2B56"/>
    <w:rsid w:val="00810D67"/>
    <w:rsid w:val="008375F2"/>
    <w:rsid w:val="00845245"/>
    <w:rsid w:val="00850241"/>
    <w:rsid w:val="00854661"/>
    <w:rsid w:val="00872ADE"/>
    <w:rsid w:val="00874EBE"/>
    <w:rsid w:val="008A4AD8"/>
    <w:rsid w:val="008C75DA"/>
    <w:rsid w:val="00900DA1"/>
    <w:rsid w:val="00936820"/>
    <w:rsid w:val="00983081"/>
    <w:rsid w:val="009848FB"/>
    <w:rsid w:val="009928B8"/>
    <w:rsid w:val="009D02D3"/>
    <w:rsid w:val="009E2971"/>
    <w:rsid w:val="009E47C2"/>
    <w:rsid w:val="009F07BB"/>
    <w:rsid w:val="00A3276F"/>
    <w:rsid w:val="00A83EF2"/>
    <w:rsid w:val="00A84157"/>
    <w:rsid w:val="00AC1250"/>
    <w:rsid w:val="00AD3642"/>
    <w:rsid w:val="00B40BB4"/>
    <w:rsid w:val="00B61AE3"/>
    <w:rsid w:val="00B96DDF"/>
    <w:rsid w:val="00B97F0B"/>
    <w:rsid w:val="00BB77EA"/>
    <w:rsid w:val="00BC1531"/>
    <w:rsid w:val="00BD6C0C"/>
    <w:rsid w:val="00BE2C2A"/>
    <w:rsid w:val="00BE586F"/>
    <w:rsid w:val="00C00092"/>
    <w:rsid w:val="00C03ABC"/>
    <w:rsid w:val="00C06D28"/>
    <w:rsid w:val="00C12C85"/>
    <w:rsid w:val="00C31119"/>
    <w:rsid w:val="00C43C12"/>
    <w:rsid w:val="00C51507"/>
    <w:rsid w:val="00C56B43"/>
    <w:rsid w:val="00C76B39"/>
    <w:rsid w:val="00CA143A"/>
    <w:rsid w:val="00CB4218"/>
    <w:rsid w:val="00CC25FB"/>
    <w:rsid w:val="00CC5FA3"/>
    <w:rsid w:val="00CF193B"/>
    <w:rsid w:val="00D354AF"/>
    <w:rsid w:val="00D4530F"/>
    <w:rsid w:val="00D52E63"/>
    <w:rsid w:val="00D61C8E"/>
    <w:rsid w:val="00D6525D"/>
    <w:rsid w:val="00D70A67"/>
    <w:rsid w:val="00D81CF0"/>
    <w:rsid w:val="00D832B3"/>
    <w:rsid w:val="00D8628D"/>
    <w:rsid w:val="00DC1019"/>
    <w:rsid w:val="00DF75A4"/>
    <w:rsid w:val="00E3106D"/>
    <w:rsid w:val="00E464E6"/>
    <w:rsid w:val="00EA2B23"/>
    <w:rsid w:val="00EB54A8"/>
    <w:rsid w:val="00EC3CE5"/>
    <w:rsid w:val="00EF2113"/>
    <w:rsid w:val="00EF2D34"/>
    <w:rsid w:val="00F020BF"/>
    <w:rsid w:val="00F03A7F"/>
    <w:rsid w:val="00F1170B"/>
    <w:rsid w:val="00F13F23"/>
    <w:rsid w:val="00F14D95"/>
    <w:rsid w:val="00F214BB"/>
    <w:rsid w:val="00F343FE"/>
    <w:rsid w:val="00F3647D"/>
    <w:rsid w:val="00F40647"/>
    <w:rsid w:val="00F44380"/>
    <w:rsid w:val="00F63F14"/>
    <w:rsid w:val="00F737E9"/>
    <w:rsid w:val="00FC3C47"/>
    <w:rsid w:val="00FC7C87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B4AD0"/>
  <w14:defaultImageDpi w14:val="32767"/>
  <w15:chartTrackingRefBased/>
  <w15:docId w15:val="{F05F8EF4-3D80-4744-B5DF-9E13DDE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586F"/>
    <w:pPr>
      <w:spacing w:line="276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B70"/>
    <w:pPr>
      <w:keepNext/>
      <w:keepLines/>
      <w:spacing w:before="40"/>
      <w:outlineLvl w:val="1"/>
    </w:pPr>
    <w:rPr>
      <w:rFonts w:asciiTheme="majorHAnsi" w:eastAsiaTheme="majorEastAsia" w:hAnsiTheme="majorHAnsi" w:cstheme="majorHAnsi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B7A"/>
    <w:pPr>
      <w:keepNext/>
      <w:keepLines/>
      <w:spacing w:before="40"/>
      <w:outlineLvl w:val="2"/>
    </w:pPr>
    <w:rPr>
      <w:rFonts w:ascii="Arial Hebrew Light" w:eastAsiaTheme="majorEastAsia" w:hAnsi="Arial Hebrew Light" w:cstheme="majorBidi"/>
      <w:color w:val="64646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B7A"/>
    <w:pPr>
      <w:keepNext/>
      <w:keepLines/>
      <w:spacing w:before="40"/>
      <w:outlineLvl w:val="3"/>
    </w:pPr>
    <w:rPr>
      <w:rFonts w:ascii="Arial Hebrew Light" w:eastAsiaTheme="majorEastAsia" w:hAnsi="Arial Hebrew Light" w:cstheme="majorBidi"/>
      <w:i/>
      <w:color w:val="6464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0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0BF"/>
  </w:style>
  <w:style w:type="paragraph" w:styleId="Footer">
    <w:name w:val="footer"/>
    <w:basedOn w:val="Normal"/>
    <w:link w:val="FooterChar"/>
    <w:uiPriority w:val="99"/>
    <w:unhideWhenUsed/>
    <w:rsid w:val="00F02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0BF"/>
  </w:style>
  <w:style w:type="character" w:styleId="Hyperlink">
    <w:name w:val="Hyperlink"/>
    <w:basedOn w:val="DefaultParagraphFont"/>
    <w:uiPriority w:val="99"/>
    <w:unhideWhenUsed/>
    <w:rsid w:val="00F020B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020BF"/>
  </w:style>
  <w:style w:type="character" w:customStyle="1" w:styleId="Heading1Char">
    <w:name w:val="Heading 1 Char"/>
    <w:basedOn w:val="DefaultParagraphFont"/>
    <w:link w:val="Heading1"/>
    <w:uiPriority w:val="9"/>
    <w:rsid w:val="00F63F1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B70"/>
    <w:rPr>
      <w:rFonts w:asciiTheme="majorHAnsi" w:eastAsiaTheme="majorEastAsia" w:hAnsiTheme="majorHAnsi" w:cstheme="majorHAnsi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B6B7A"/>
    <w:rPr>
      <w:rFonts w:ascii="Arial Hebrew Light" w:eastAsiaTheme="majorEastAsia" w:hAnsi="Arial Hebrew Light" w:cstheme="majorBidi"/>
      <w:color w:val="64646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B7A"/>
    <w:rPr>
      <w:rFonts w:ascii="Arial Hebrew Light" w:eastAsiaTheme="majorEastAsia" w:hAnsi="Arial Hebrew Light" w:cstheme="majorBidi"/>
      <w:i/>
      <w:color w:val="646464"/>
    </w:rPr>
  </w:style>
  <w:style w:type="paragraph" w:styleId="Title">
    <w:name w:val="Title"/>
    <w:basedOn w:val="Normal"/>
    <w:next w:val="Normal"/>
    <w:link w:val="TitleChar"/>
    <w:uiPriority w:val="10"/>
    <w:qFormat/>
    <w:rsid w:val="0005356F"/>
    <w:pPr>
      <w:spacing w:line="240" w:lineRule="auto"/>
      <w:contextualSpacing/>
    </w:pPr>
    <w:rPr>
      <w:rFonts w:ascii="Arial Unicode MS" w:eastAsiaTheme="majorEastAsia" w:hAnsi="Arial Unicode M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56F"/>
    <w:rPr>
      <w:rFonts w:ascii="Arial Unicode MS" w:eastAsiaTheme="majorEastAsia" w:hAnsi="Arial Unicode MS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E2C2A"/>
    <w:pPr>
      <w:ind w:left="720"/>
      <w:contextualSpacing/>
    </w:pPr>
  </w:style>
  <w:style w:type="table" w:styleId="TableGrid">
    <w:name w:val="Table Grid"/>
    <w:basedOn w:val="TableNormal"/>
    <w:uiPriority w:val="39"/>
    <w:rsid w:val="000D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5E78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ynonvalleymuseum.wales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cynonvalleymuseum.wal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Morgan</dc:creator>
  <cp:keywords/>
  <dc:description/>
  <cp:lastModifiedBy>Rhian</cp:lastModifiedBy>
  <cp:revision>3</cp:revision>
  <cp:lastPrinted>2021-09-28T09:34:00Z</cp:lastPrinted>
  <dcterms:created xsi:type="dcterms:W3CDTF">2023-04-01T14:36:00Z</dcterms:created>
  <dcterms:modified xsi:type="dcterms:W3CDTF">2023-04-01T14:36:00Z</dcterms:modified>
</cp:coreProperties>
</file>